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2293" w14:textId="77777777" w:rsidR="006510FC" w:rsidRDefault="007F3E6B">
      <w:pPr>
        <w:spacing w:after="0" w:line="259" w:lineRule="auto"/>
        <w:ind w:left="0" w:right="4512" w:firstLine="0"/>
        <w:jc w:val="center"/>
      </w:pPr>
      <w:r>
        <w:rPr>
          <w:noProof/>
        </w:rPr>
        <w:drawing>
          <wp:inline distT="0" distB="0" distL="0" distR="0" wp14:anchorId="4AAC94FF" wp14:editId="59DCE7BB">
            <wp:extent cx="2838450" cy="283845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A40211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9425855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1437AB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4C77D0C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4150289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50F1F0F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00273B6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C1E6D5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6550EFA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82C5E6A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92F014A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B516C9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DBFCE98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265933B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DCE1B92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7048168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02E57D0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8FA2DF7" w14:textId="77777777" w:rsidR="006510FC" w:rsidRDefault="007F3E6B">
      <w:pPr>
        <w:spacing w:after="194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 </w:t>
      </w:r>
    </w:p>
    <w:p w14:paraId="70C22DF4" w14:textId="77777777" w:rsidR="006510FC" w:rsidRDefault="007F3E6B">
      <w:pPr>
        <w:spacing w:after="0" w:line="231" w:lineRule="auto"/>
        <w:ind w:left="0" w:right="2854" w:firstLine="0"/>
        <w:jc w:val="left"/>
      </w:pPr>
      <w:r>
        <w:rPr>
          <w:rFonts w:ascii="Berlin Sans FB" w:eastAsia="Berlin Sans FB" w:hAnsi="Berlin Sans FB" w:cs="Berlin Sans FB"/>
          <w:b/>
          <w:color w:val="0070C0"/>
          <w:sz w:val="51"/>
        </w:rPr>
        <w:t xml:space="preserve">GODIŠNJI PROGRAM RADA  </w:t>
      </w:r>
    </w:p>
    <w:p w14:paraId="6469D696" w14:textId="77777777" w:rsidR="006510FC" w:rsidRDefault="007F3E6B">
      <w:pPr>
        <w:spacing w:after="0" w:line="259" w:lineRule="auto"/>
        <w:ind w:left="0" w:firstLine="0"/>
        <w:jc w:val="left"/>
      </w:pPr>
      <w:r>
        <w:rPr>
          <w:rFonts w:ascii="Berlin Sans FB" w:eastAsia="Berlin Sans FB" w:hAnsi="Berlin Sans FB" w:cs="Berlin Sans FB"/>
          <w:b/>
          <w:color w:val="0070C0"/>
          <w:sz w:val="51"/>
        </w:rPr>
        <w:t xml:space="preserve"> 2022. </w:t>
      </w:r>
    </w:p>
    <w:p w14:paraId="4B5A168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A1F114F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4E7DC7D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E028A9D" w14:textId="77777777" w:rsidR="006510FC" w:rsidRDefault="007F3E6B">
      <w:pPr>
        <w:spacing w:after="14" w:line="229" w:lineRule="auto"/>
        <w:ind w:left="33" w:right="8998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2E75B6"/>
          <w:sz w:val="28"/>
        </w:rPr>
        <w:t xml:space="preserve"> </w:t>
      </w:r>
    </w:p>
    <w:p w14:paraId="6539CB11" w14:textId="3851C18C" w:rsidR="006510FC" w:rsidRDefault="006510FC">
      <w:pPr>
        <w:spacing w:after="0" w:line="259" w:lineRule="auto"/>
        <w:ind w:left="33" w:firstLine="0"/>
        <w:jc w:val="left"/>
      </w:pPr>
    </w:p>
    <w:p w14:paraId="753026F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35398C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918522C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51539F3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A5D028E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lastRenderedPageBreak/>
        <w:t xml:space="preserve"> </w:t>
      </w:r>
    </w:p>
    <w:p w14:paraId="3D37F547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6C969A7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7E702BD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460C2B0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F198BFD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21C4FA2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327FB2E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FDBDAF7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06C2BF7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0DF94D9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0C5E14D0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0512A16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4C83C27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0B85372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A662DDC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CFA048C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E8D4E77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0E0822BF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929A212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D3B7E94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E73DF23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E4426CA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79114EF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3DCF0EA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E12FD8C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995DB11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5021B14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CD5AA6E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BF80179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45D4BB0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A2D5269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7BF7E2F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858841A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6D0A7AB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DBD3D3C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0FE31924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64834C0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B1C65D7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B7BDCDF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9D522EB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0A944ED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8C5EA61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BBD3A24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56C6C0B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B79AA4D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58730AE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E633B7B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FEDC755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004E63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770099C1" w14:textId="77777777" w:rsidR="006510FC" w:rsidRDefault="007F3E6B">
      <w:pPr>
        <w:pStyle w:val="Naslov1"/>
      </w:pPr>
      <w:r>
        <w:lastRenderedPageBreak/>
        <w:t xml:space="preserve">GODIŠNJI </w:t>
      </w:r>
      <w:r>
        <w:t xml:space="preserve">PROGRAM RADA  </w:t>
      </w:r>
    </w:p>
    <w:p w14:paraId="6D176FC8" w14:textId="77777777" w:rsidR="006510FC" w:rsidRDefault="007F3E6B">
      <w:pPr>
        <w:spacing w:after="0" w:line="259" w:lineRule="auto"/>
        <w:ind w:left="0" w:right="1565" w:firstLine="0"/>
        <w:jc w:val="right"/>
      </w:pPr>
      <w:r>
        <w:rPr>
          <w:b/>
        </w:rPr>
        <w:t xml:space="preserve">Turističke zajednice Šibensko-kninske županije za 2022. godinu </w:t>
      </w:r>
    </w:p>
    <w:p w14:paraId="37283070" w14:textId="77777777" w:rsidR="006510FC" w:rsidRDefault="007F3E6B">
      <w:pPr>
        <w:spacing w:after="0" w:line="259" w:lineRule="auto"/>
        <w:ind w:left="85" w:firstLine="0"/>
        <w:jc w:val="center"/>
      </w:pPr>
      <w:r>
        <w:rPr>
          <w:b/>
        </w:rPr>
        <w:t xml:space="preserve"> </w:t>
      </w:r>
    </w:p>
    <w:p w14:paraId="1BD6F801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p w14:paraId="20F50480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72BA5693" w14:textId="77777777" w:rsidR="006510FC" w:rsidRDefault="007F3E6B">
      <w:pPr>
        <w:ind w:right="14"/>
      </w:pPr>
      <w:r>
        <w:t xml:space="preserve">Sadržaj: </w:t>
      </w:r>
      <w:r>
        <w:t xml:space="preserve"> </w:t>
      </w:r>
    </w:p>
    <w:p w14:paraId="71982874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7554EF6F" w14:textId="77777777" w:rsidR="006510FC" w:rsidRDefault="007F3E6B">
      <w:pPr>
        <w:pStyle w:val="Naslov1"/>
        <w:spacing w:after="10" w:line="248" w:lineRule="auto"/>
        <w:ind w:left="151"/>
      </w:pPr>
      <w:r>
        <w:rPr>
          <w:b w:val="0"/>
        </w:rPr>
        <w:t xml:space="preserve">1. </w:t>
      </w:r>
      <w:r>
        <w:t xml:space="preserve">ISTRAŽIVANJE I STRATEŠKO </w:t>
      </w:r>
      <w:r>
        <w:t>PLANIRANJE</w:t>
      </w:r>
      <w:r>
        <w:rPr>
          <w:b w:val="0"/>
        </w:rPr>
        <w:t xml:space="preserve"> </w:t>
      </w:r>
    </w:p>
    <w:p w14:paraId="56727AEC" w14:textId="77777777" w:rsidR="006510FC" w:rsidRDefault="007F3E6B">
      <w:pPr>
        <w:ind w:right="14"/>
      </w:pPr>
      <w:r>
        <w:t xml:space="preserve">1.1 </w:t>
      </w:r>
      <w:r>
        <w:t xml:space="preserve">Izrada strateških/operativnih/komunikacijskih/akcijskih </w:t>
      </w:r>
      <w:r>
        <w:t xml:space="preserve">dokumenata </w:t>
      </w:r>
    </w:p>
    <w:p w14:paraId="00E2847C" w14:textId="77777777" w:rsidR="006510FC" w:rsidRDefault="007F3E6B">
      <w:pPr>
        <w:ind w:right="14"/>
      </w:pPr>
      <w:r>
        <w:t xml:space="preserve">1.2 </w:t>
      </w:r>
      <w:r>
        <w:t>Istraživanje i analiza tržišta</w:t>
      </w:r>
      <w:r>
        <w:t xml:space="preserve"> </w:t>
      </w:r>
    </w:p>
    <w:p w14:paraId="0D0126DF" w14:textId="77777777" w:rsidR="006510FC" w:rsidRDefault="007F3E6B">
      <w:pPr>
        <w:ind w:right="14"/>
      </w:pPr>
      <w:r>
        <w:t xml:space="preserve">1.3 </w:t>
      </w:r>
      <w:r>
        <w:t>Mjerenje učinkovitosti promotivnih aktivnosti</w:t>
      </w:r>
      <w:r>
        <w:t xml:space="preserve"> </w:t>
      </w:r>
    </w:p>
    <w:p w14:paraId="003CF7BB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3DF8812F" w14:textId="77777777" w:rsidR="006510FC" w:rsidRDefault="007F3E6B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14:paraId="0180CBC6" w14:textId="77777777" w:rsidR="006510FC" w:rsidRDefault="007F3E6B">
      <w:pPr>
        <w:pStyle w:val="Naslov1"/>
        <w:spacing w:after="10" w:line="248" w:lineRule="auto"/>
        <w:ind w:left="151"/>
      </w:pPr>
      <w:r>
        <w:t>2. RAZVOJ TURISTIČKIH PROIZVODA</w:t>
      </w:r>
      <w:r>
        <w:t xml:space="preserve"> </w:t>
      </w:r>
    </w:p>
    <w:p w14:paraId="45160D06" w14:textId="77777777" w:rsidR="006510FC" w:rsidRDefault="007F3E6B">
      <w:pPr>
        <w:spacing w:after="13"/>
        <w:ind w:right="10"/>
      </w:pPr>
      <w:r>
        <w:t>2.1. Identifikacija i vrednovanje resursa te strukturir</w:t>
      </w:r>
      <w:r>
        <w:t>anje turističkih proizvoda</w:t>
      </w:r>
      <w:r>
        <w:t xml:space="preserve"> </w:t>
      </w:r>
    </w:p>
    <w:p w14:paraId="79FE6B74" w14:textId="77777777" w:rsidR="006510FC" w:rsidRDefault="007F3E6B">
      <w:pPr>
        <w:ind w:right="14"/>
      </w:pPr>
      <w:r>
        <w:t>2.2. Sustavi označavanja kvalitete turističkog proizv</w:t>
      </w:r>
      <w:r>
        <w:t>oda</w:t>
      </w:r>
      <w:r>
        <w:t xml:space="preserve"> </w:t>
      </w:r>
    </w:p>
    <w:p w14:paraId="306D495D" w14:textId="77777777" w:rsidR="006510FC" w:rsidRDefault="007F3E6B">
      <w:pPr>
        <w:ind w:right="14"/>
      </w:pPr>
      <w:r>
        <w:t>2.3. Podrška turističkoj industriji</w:t>
      </w:r>
      <w:r>
        <w:t xml:space="preserve"> </w:t>
      </w:r>
    </w:p>
    <w:p w14:paraId="6BA430F3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14F6D503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5C569BF2" w14:textId="77777777" w:rsidR="006510FC" w:rsidRDefault="007F3E6B">
      <w:pPr>
        <w:pStyle w:val="Naslov1"/>
        <w:spacing w:after="10" w:line="248" w:lineRule="auto"/>
        <w:ind w:left="151"/>
      </w:pPr>
      <w:r>
        <w:t>3. KOMUNIKACIJSKA I OGLAŠAVANJE</w:t>
      </w:r>
      <w:r>
        <w:t xml:space="preserve"> </w:t>
      </w:r>
    </w:p>
    <w:p w14:paraId="01A9742D" w14:textId="77777777" w:rsidR="006510FC" w:rsidRDefault="007F3E6B">
      <w:pPr>
        <w:ind w:right="14"/>
      </w:pPr>
      <w:r>
        <w:t xml:space="preserve">3.1. Brend </w:t>
      </w:r>
      <w:proofErr w:type="spellStart"/>
      <w:r>
        <w:t>Dalmatia</w:t>
      </w:r>
      <w:proofErr w:type="spellEnd"/>
      <w:r>
        <w:t xml:space="preserve"> Šibenik</w:t>
      </w:r>
      <w:r>
        <w:t xml:space="preserve"> </w:t>
      </w:r>
    </w:p>
    <w:p w14:paraId="5CDA8CFB" w14:textId="77777777" w:rsidR="006510FC" w:rsidRDefault="007F3E6B">
      <w:pPr>
        <w:ind w:right="14"/>
      </w:pPr>
      <w:r>
        <w:t>3.2. Oglašavanje destinacijskog brenda, turističke ponude i proizvoda</w:t>
      </w:r>
      <w:r>
        <w:t xml:space="preserve"> </w:t>
      </w:r>
    </w:p>
    <w:p w14:paraId="475F6096" w14:textId="77777777" w:rsidR="006510FC" w:rsidRDefault="007F3E6B">
      <w:pPr>
        <w:ind w:right="14"/>
      </w:pPr>
      <w:r>
        <w:t xml:space="preserve">3.3. </w:t>
      </w:r>
      <w:r>
        <w:t>Odnosi s javnošću</w:t>
      </w:r>
      <w:r>
        <w:t xml:space="preserve"> </w:t>
      </w:r>
    </w:p>
    <w:p w14:paraId="310932E9" w14:textId="77777777" w:rsidR="006510FC" w:rsidRDefault="007F3E6B">
      <w:pPr>
        <w:ind w:right="14"/>
      </w:pPr>
      <w:r>
        <w:t>3.4. Marketinške i poslovne suradnje</w:t>
      </w:r>
      <w:r>
        <w:t xml:space="preserve"> </w:t>
      </w:r>
    </w:p>
    <w:p w14:paraId="48F2D502" w14:textId="77777777" w:rsidR="006510FC" w:rsidRDefault="007F3E6B">
      <w:pPr>
        <w:spacing w:after="13"/>
        <w:ind w:right="10"/>
      </w:pPr>
      <w:r>
        <w:t>3.5. Sajmovi, p</w:t>
      </w:r>
      <w:r>
        <w:t xml:space="preserve">osebne prezentacije, poslovne radionice </w:t>
      </w:r>
    </w:p>
    <w:p w14:paraId="26E288B1" w14:textId="77777777" w:rsidR="006510FC" w:rsidRDefault="007F3E6B">
      <w:pPr>
        <w:spacing w:after="13"/>
        <w:ind w:right="10"/>
      </w:pPr>
      <w:r>
        <w:t xml:space="preserve">3.6. Suradnja s organizatorima putovanja </w:t>
      </w:r>
    </w:p>
    <w:p w14:paraId="5BA2B568" w14:textId="77777777" w:rsidR="006510FC" w:rsidRDefault="007F3E6B">
      <w:pPr>
        <w:spacing w:after="13"/>
        <w:ind w:right="10"/>
      </w:pPr>
      <w:r>
        <w:t xml:space="preserve">3.7. Kreiranje promotivnog materijala </w:t>
      </w:r>
    </w:p>
    <w:p w14:paraId="0C163F16" w14:textId="77777777" w:rsidR="006510FC" w:rsidRDefault="007F3E6B">
      <w:pPr>
        <w:spacing w:after="13"/>
        <w:ind w:right="10"/>
      </w:pPr>
      <w:r>
        <w:t xml:space="preserve">3.8. Internetske stranice </w:t>
      </w:r>
    </w:p>
    <w:p w14:paraId="4C7EDC79" w14:textId="77777777" w:rsidR="006510FC" w:rsidRDefault="007F3E6B">
      <w:pPr>
        <w:spacing w:after="13"/>
        <w:ind w:right="10"/>
      </w:pPr>
      <w:r>
        <w:t xml:space="preserve">3.9. Kreiranje i upravljanje </w:t>
      </w:r>
      <w:r>
        <w:t>bazama turističkih podataka</w:t>
      </w:r>
      <w:r>
        <w:t xml:space="preserve"> </w:t>
      </w:r>
    </w:p>
    <w:p w14:paraId="39DCF19D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6C2DDDD6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36A457B9" w14:textId="77777777" w:rsidR="006510FC" w:rsidRDefault="007F3E6B">
      <w:pPr>
        <w:pStyle w:val="Naslov1"/>
        <w:spacing w:after="10" w:line="248" w:lineRule="auto"/>
        <w:ind w:left="151"/>
      </w:pPr>
      <w:r>
        <w:t>4. DESTINACIJSKI MENADŽMENT</w:t>
      </w:r>
      <w:r>
        <w:t xml:space="preserve"> </w:t>
      </w:r>
    </w:p>
    <w:p w14:paraId="59C62D25" w14:textId="77777777" w:rsidR="006510FC" w:rsidRDefault="007F3E6B">
      <w:pPr>
        <w:ind w:right="14"/>
      </w:pPr>
      <w:r>
        <w:t>4.1. Turistički informacijski sustavi i aplikacije</w:t>
      </w:r>
      <w:r>
        <w:t xml:space="preserve"> </w:t>
      </w:r>
    </w:p>
    <w:p w14:paraId="22BED596" w14:textId="77777777" w:rsidR="006510FC" w:rsidRDefault="007F3E6B">
      <w:pPr>
        <w:ind w:right="14"/>
      </w:pPr>
      <w:r>
        <w:t>4.2. Stručni skupovi i edukacije</w:t>
      </w:r>
      <w:r>
        <w:t xml:space="preserve"> </w:t>
      </w:r>
    </w:p>
    <w:p w14:paraId="0E14999C" w14:textId="77777777" w:rsidR="006510FC" w:rsidRDefault="007F3E6B">
      <w:pPr>
        <w:spacing w:after="13"/>
        <w:ind w:right="10"/>
      </w:pPr>
      <w:r>
        <w:t xml:space="preserve">4.3. Koordinacija i nadzor </w:t>
      </w:r>
    </w:p>
    <w:p w14:paraId="4755BF67" w14:textId="77777777" w:rsidR="006510FC" w:rsidRDefault="007F3E6B">
      <w:pPr>
        <w:spacing w:after="13"/>
        <w:ind w:right="10"/>
      </w:pPr>
      <w:r>
        <w:t xml:space="preserve">4.4. Upravljanje kvalitetom u destinaciji </w:t>
      </w:r>
      <w:r>
        <w:t>. nagrađivanje</w:t>
      </w:r>
      <w:r>
        <w:t xml:space="preserve"> </w:t>
      </w:r>
    </w:p>
    <w:p w14:paraId="3F9CA211" w14:textId="77777777" w:rsidR="006510FC" w:rsidRDefault="007F3E6B">
      <w:pPr>
        <w:ind w:right="14"/>
      </w:pPr>
      <w:r>
        <w:t>4.5. Poticanje na očuvanje i uređenje okoliša</w:t>
      </w:r>
      <w:r>
        <w:t xml:space="preserve"> </w:t>
      </w:r>
    </w:p>
    <w:p w14:paraId="7702433C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2CDA4591" w14:textId="77777777" w:rsidR="006510FC" w:rsidRDefault="007F3E6B">
      <w:pPr>
        <w:spacing w:after="10"/>
        <w:jc w:val="left"/>
      </w:pPr>
      <w:r>
        <w:rPr>
          <w:b/>
        </w:rPr>
        <w:t xml:space="preserve">5. ČLANSTVO U STRUKOVNIM ORGANIZACIJAMA </w:t>
      </w:r>
    </w:p>
    <w:p w14:paraId="4CAB8D63" w14:textId="77777777" w:rsidR="006510FC" w:rsidRDefault="007F3E6B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14:paraId="6C5BF444" w14:textId="77777777" w:rsidR="006510FC" w:rsidRDefault="007F3E6B">
      <w:pPr>
        <w:pStyle w:val="Naslov1"/>
        <w:ind w:left="151"/>
      </w:pPr>
      <w:r>
        <w:t xml:space="preserve">6. ADMINISTRATIVNI POSLOVI </w:t>
      </w:r>
    </w:p>
    <w:p w14:paraId="1EB6C4B9" w14:textId="77777777" w:rsidR="006510FC" w:rsidRDefault="007F3E6B">
      <w:pPr>
        <w:spacing w:after="13"/>
        <w:ind w:right="10"/>
      </w:pPr>
      <w:r>
        <w:t xml:space="preserve">6.1 Proizvodnja multimedijalnih materijala </w:t>
      </w:r>
    </w:p>
    <w:p w14:paraId="64A5B5F6" w14:textId="77777777" w:rsidR="006510FC" w:rsidRDefault="007F3E6B">
      <w:pPr>
        <w:ind w:right="14"/>
      </w:pPr>
      <w:r>
        <w:t xml:space="preserve">6.2 </w:t>
      </w:r>
      <w:r>
        <w:t>Istraživanje tržišta</w:t>
      </w:r>
      <w:r>
        <w:t xml:space="preserve"> </w:t>
      </w:r>
    </w:p>
    <w:p w14:paraId="44428684" w14:textId="77777777" w:rsidR="006510FC" w:rsidRDefault="007F3E6B">
      <w:pPr>
        <w:ind w:right="14"/>
      </w:pPr>
      <w:r>
        <w:t xml:space="preserve">6.3 </w:t>
      </w:r>
      <w:r>
        <w:t>Suradnja s domaćim i međunarodnim institucijama</w:t>
      </w:r>
      <w:r>
        <w:t xml:space="preserve"> </w:t>
      </w:r>
    </w:p>
    <w:p w14:paraId="472F6239" w14:textId="77777777" w:rsidR="006510FC" w:rsidRDefault="007F3E6B">
      <w:pPr>
        <w:spacing w:after="13"/>
        <w:ind w:right="10"/>
      </w:pPr>
      <w:r>
        <w:t>6.4 Banka fot</w:t>
      </w:r>
      <w:r>
        <w:t xml:space="preserve">ografija/filmskih snimaka i </w:t>
      </w:r>
      <w:r>
        <w:t>priprema u izdavaštvu</w:t>
      </w:r>
      <w:r>
        <w:t xml:space="preserve"> </w:t>
      </w:r>
    </w:p>
    <w:p w14:paraId="7FD8109A" w14:textId="77777777" w:rsidR="006510FC" w:rsidRDefault="007F3E6B">
      <w:pPr>
        <w:ind w:right="14"/>
      </w:pPr>
      <w:r>
        <w:t xml:space="preserve">6.5 </w:t>
      </w:r>
      <w:r>
        <w:t xml:space="preserve">Jedinstveni turistički informacijski sustav e </w:t>
      </w:r>
      <w:proofErr w:type="spellStart"/>
      <w:r>
        <w:t>Visitor</w:t>
      </w:r>
      <w:proofErr w:type="spellEnd"/>
      <w:r>
        <w:t xml:space="preserve"> </w:t>
      </w:r>
    </w:p>
    <w:p w14:paraId="1F01D35E" w14:textId="77777777" w:rsidR="006510FC" w:rsidRDefault="007F3E6B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14:paraId="24167486" w14:textId="77777777" w:rsidR="006510FC" w:rsidRDefault="007F3E6B">
      <w:pPr>
        <w:spacing w:after="13"/>
        <w:ind w:right="10"/>
      </w:pPr>
      <w:r>
        <w:rPr>
          <w:b/>
        </w:rPr>
        <w:t>7. FONDOVI</w:t>
      </w:r>
      <w:r>
        <w:t xml:space="preserve"> </w:t>
      </w:r>
      <w:r>
        <w:t>–</w:t>
      </w:r>
      <w:r>
        <w:t xml:space="preserve"> posebne namjene </w:t>
      </w:r>
    </w:p>
    <w:p w14:paraId="0C80F513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4A469CD0" w14:textId="77777777" w:rsidR="006510FC" w:rsidRDefault="007F3E6B">
      <w:pPr>
        <w:spacing w:after="0" w:line="259" w:lineRule="auto"/>
        <w:ind w:left="141" w:firstLine="0"/>
        <w:jc w:val="left"/>
      </w:pPr>
      <w:r>
        <w:t xml:space="preserve"> </w:t>
      </w:r>
    </w:p>
    <w:p w14:paraId="11FAB946" w14:textId="77777777" w:rsidR="006510FC" w:rsidRDefault="007F3E6B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14:paraId="5AA26082" w14:textId="77777777" w:rsidR="006510FC" w:rsidRDefault="007F3E6B">
      <w:pPr>
        <w:spacing w:after="34" w:line="237" w:lineRule="auto"/>
        <w:ind w:left="33" w:right="8914" w:firstLine="0"/>
        <w:jc w:val="left"/>
      </w:pPr>
      <w:r>
        <w:lastRenderedPageBreak/>
        <w:t xml:space="preserve"> </w:t>
      </w:r>
      <w:r>
        <w:rPr>
          <w:b/>
        </w:rPr>
        <w:t xml:space="preserve"> </w:t>
      </w:r>
    </w:p>
    <w:p w14:paraId="225D5044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DD0FE6" w14:textId="77777777" w:rsidR="006510FC" w:rsidRDefault="007F3E6B">
      <w:pPr>
        <w:spacing w:after="30" w:line="259" w:lineRule="auto"/>
        <w:ind w:left="33" w:firstLine="0"/>
        <w:jc w:val="left"/>
      </w:pPr>
      <w:r>
        <w:rPr>
          <w:b/>
        </w:rPr>
        <w:t xml:space="preserve"> </w:t>
      </w:r>
    </w:p>
    <w:p w14:paraId="6BB7EA88" w14:textId="77777777" w:rsidR="006510FC" w:rsidRDefault="007F3E6B">
      <w:pPr>
        <w:pStyle w:val="Naslov1"/>
        <w:tabs>
          <w:tab w:val="center" w:pos="465"/>
          <w:tab w:val="center" w:pos="1366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Uvod </w:t>
      </w:r>
    </w:p>
    <w:p w14:paraId="09AD468A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5777DB99" w14:textId="77777777" w:rsidR="006510FC" w:rsidRDefault="007F3E6B">
      <w:pPr>
        <w:ind w:left="28" w:right="14"/>
      </w:pPr>
      <w:r>
        <w:t>U skladu sa Zakonom o turističkim zajednicama i promicanju hrvatskog turizma, te temeljem Statuta turističke zajednice Šibensko</w:t>
      </w:r>
      <w:r>
        <w:t>-</w:t>
      </w:r>
      <w:r>
        <w:t xml:space="preserve">kninske županije, jedna od osnovnih zadaća Turističke zajednice </w:t>
      </w:r>
      <w:proofErr w:type="spellStart"/>
      <w:r>
        <w:t>Šibenskokninske</w:t>
      </w:r>
      <w:proofErr w:type="spellEnd"/>
      <w:r>
        <w:t xml:space="preserve"> županije je promocija turističke ponude županij</w:t>
      </w:r>
      <w:r>
        <w:t>e</w:t>
      </w:r>
      <w:r>
        <w:t xml:space="preserve"> u zemlji i inozemstvu.  </w:t>
      </w:r>
    </w:p>
    <w:p w14:paraId="2C3050A7" w14:textId="77777777" w:rsidR="006510FC" w:rsidRDefault="007F3E6B">
      <w:pPr>
        <w:ind w:left="28" w:right="14"/>
      </w:pPr>
      <w:r>
        <w:t xml:space="preserve">Temeljem toga pristupa se izradi i realizaciji programa rada kao i provođenju svih radnji u cilju povećanja plasmana turističkog proizvoda regije na domaćem i međunarodnom turističkom tržištu. </w:t>
      </w:r>
      <w:r>
        <w:t xml:space="preserve"> </w:t>
      </w:r>
    </w:p>
    <w:p w14:paraId="5492E8DD" w14:textId="77777777" w:rsidR="006510FC" w:rsidRDefault="007F3E6B">
      <w:pPr>
        <w:ind w:left="28" w:right="14"/>
      </w:pPr>
      <w:r>
        <w:t>Dugoročni cilj Programa rada TZ ŠKŽ</w:t>
      </w:r>
      <w:r>
        <w:t xml:space="preserve"> za 202</w:t>
      </w:r>
      <w:r>
        <w:t>2</w:t>
      </w:r>
      <w:r>
        <w:t>. godinu je povećanje fizičkog obujma  turističkog prometa razvojem održivih turističkih proizvoda i sadržaja temeljenih na resursima cijelog prostora Šibensko</w:t>
      </w:r>
      <w:r>
        <w:t xml:space="preserve">-kninske </w:t>
      </w:r>
      <w:r>
        <w:t>županije, te promocija destinacije kao autentične destinacije doživljaja.</w:t>
      </w:r>
      <w:r>
        <w:t xml:space="preserve"> </w:t>
      </w:r>
    </w:p>
    <w:p w14:paraId="22FC4A17" w14:textId="77777777" w:rsidR="006510FC" w:rsidRDefault="007F3E6B">
      <w:pPr>
        <w:ind w:left="28" w:right="14"/>
      </w:pPr>
      <w:r>
        <w:t xml:space="preserve">Kratkoročni strateški ciljevi na </w:t>
      </w:r>
      <w:r>
        <w:t xml:space="preserve">kojima se temelje konkretne planirane aktivnosti su: razvoj kvalitete </w:t>
      </w:r>
      <w:r>
        <w:t>turističkih sadržaja, suradnja svih dionika unutar sektora, povećanje atraktiv</w:t>
      </w:r>
      <w:r>
        <w:t>nosti i konkurentnosti turističkog proizvoda županije.</w:t>
      </w:r>
      <w:r>
        <w:t xml:space="preserve"> </w:t>
      </w:r>
    </w:p>
    <w:p w14:paraId="43B32C19" w14:textId="77777777" w:rsidR="006510FC" w:rsidRDefault="007F3E6B">
      <w:pPr>
        <w:ind w:left="28" w:right="14"/>
      </w:pPr>
      <w:r>
        <w:t>Zakonom o turističkim zajednicama i promicanju hrvats</w:t>
      </w:r>
      <w:r>
        <w:t xml:space="preserve">kog turizma (NN 52/19) aktivnosti RTZ podijeljene </w:t>
      </w:r>
      <w:r>
        <w:t xml:space="preserve">su na: strateško planiranje i razvoj, upravljanje sustavom turizma, informacije i istraživanja i </w:t>
      </w:r>
      <w:r>
        <w:t xml:space="preserve">marketing. </w:t>
      </w:r>
      <w:r>
        <w:t xml:space="preserve"> </w:t>
      </w:r>
    </w:p>
    <w:p w14:paraId="4BAF8975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28392732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33A16CE6" w14:textId="77777777" w:rsidR="006510FC" w:rsidRDefault="007F3E6B">
      <w:pPr>
        <w:spacing w:after="13"/>
        <w:ind w:left="28" w:right="10"/>
      </w:pPr>
      <w:r>
        <w:t xml:space="preserve">Pri izradi Programa rada za 2022. godinu polazimo od:  </w:t>
      </w:r>
    </w:p>
    <w:p w14:paraId="52DB952F" w14:textId="77777777" w:rsidR="006510FC" w:rsidRDefault="007F3E6B">
      <w:pPr>
        <w:spacing w:after="13"/>
        <w:ind w:left="163" w:right="10"/>
      </w:pPr>
      <w:r>
        <w:rPr>
          <w:color w:val="595959"/>
        </w:rPr>
        <w:t>1.</w:t>
      </w:r>
      <w:r>
        <w:t xml:space="preserve">pretpostavke daljnjeg promicanja i afirmacije turizma kao konkurentne gospodarske grane uz stalni rast </w:t>
      </w:r>
      <w:r>
        <w:t>temeljen na održivosti i punom vrednovanju regionalnih prirodnih i kulturnih v</w:t>
      </w:r>
      <w:r>
        <w:t xml:space="preserve">rijednosti, </w:t>
      </w:r>
      <w:r>
        <w:t xml:space="preserve"> </w:t>
      </w:r>
    </w:p>
    <w:p w14:paraId="4CF71FEA" w14:textId="77777777" w:rsidR="006510FC" w:rsidRDefault="007F3E6B">
      <w:pPr>
        <w:numPr>
          <w:ilvl w:val="0"/>
          <w:numId w:val="1"/>
        </w:numPr>
        <w:ind w:right="14" w:hanging="206"/>
      </w:pPr>
      <w:r>
        <w:t xml:space="preserve">ostvarenih turističkih rezultata i aktivnosti u </w:t>
      </w:r>
      <w:r>
        <w:t>2021</w:t>
      </w:r>
      <w:r>
        <w:t>. godini na prostoru Šibensko</w:t>
      </w:r>
      <w:r>
        <w:t xml:space="preserve">-kninske </w:t>
      </w:r>
      <w:r>
        <w:t>županije;</w:t>
      </w:r>
      <w:r>
        <w:t xml:space="preserve"> </w:t>
      </w:r>
    </w:p>
    <w:p w14:paraId="3F9026CE" w14:textId="77777777" w:rsidR="006510FC" w:rsidRDefault="007F3E6B">
      <w:pPr>
        <w:numPr>
          <w:ilvl w:val="0"/>
          <w:numId w:val="1"/>
        </w:numPr>
        <w:ind w:right="14" w:hanging="206"/>
      </w:pPr>
      <w:r>
        <w:t>ocjene stanja ukupnog turističkog proizvoda Šibensko</w:t>
      </w:r>
      <w:r>
        <w:t>-</w:t>
      </w:r>
      <w:r>
        <w:t>kninske županije;</w:t>
      </w:r>
      <w:r>
        <w:t xml:space="preserve"> </w:t>
      </w:r>
    </w:p>
    <w:p w14:paraId="182D7BAA" w14:textId="77777777" w:rsidR="006510FC" w:rsidRDefault="007F3E6B">
      <w:pPr>
        <w:numPr>
          <w:ilvl w:val="0"/>
          <w:numId w:val="1"/>
        </w:numPr>
        <w:ind w:right="14" w:hanging="206"/>
      </w:pPr>
      <w:r>
        <w:t>ocjene stanja u  globalnom gospodarskom okruženju,</w:t>
      </w:r>
      <w:r>
        <w:t xml:space="preserve"> </w:t>
      </w:r>
    </w:p>
    <w:p w14:paraId="23EDDF88" w14:textId="77777777" w:rsidR="006510FC" w:rsidRDefault="007F3E6B">
      <w:pPr>
        <w:numPr>
          <w:ilvl w:val="0"/>
          <w:numId w:val="1"/>
        </w:numPr>
        <w:ind w:right="14" w:hanging="206"/>
      </w:pPr>
      <w:r>
        <w:t>stanja i pozicije Šibensko</w:t>
      </w:r>
      <w:r>
        <w:t>-</w:t>
      </w:r>
      <w:r>
        <w:t xml:space="preserve">kninske županije na emitivnim tržištima i procjeni stanja </w:t>
      </w:r>
      <w:r>
        <w:t xml:space="preserve"> </w:t>
      </w:r>
      <w:r>
        <w:rPr>
          <w:color w:val="595959"/>
        </w:rPr>
        <w:t xml:space="preserve">  6.</w:t>
      </w:r>
      <w:r>
        <w:t xml:space="preserve"> </w:t>
      </w:r>
      <w:r>
        <w:t xml:space="preserve">stanja, strukture i ocjene raspoloživih smještajnih kapaciteta, </w:t>
      </w:r>
      <w:r>
        <w:t xml:space="preserve"> </w:t>
      </w:r>
    </w:p>
    <w:p w14:paraId="77A535C6" w14:textId="77777777" w:rsidR="006510FC" w:rsidRDefault="007F3E6B">
      <w:pPr>
        <w:numPr>
          <w:ilvl w:val="0"/>
          <w:numId w:val="2"/>
        </w:numPr>
        <w:ind w:left="328" w:right="14" w:hanging="310"/>
      </w:pPr>
      <w:r>
        <w:t>Razvojne strategije Šibensko</w:t>
      </w:r>
      <w:r>
        <w:t>-</w:t>
      </w:r>
      <w:r>
        <w:t>kninske županije 2</w:t>
      </w:r>
      <w:r>
        <w:t>016. –</w:t>
      </w:r>
      <w:r>
        <w:t xml:space="preserve"> 2020.  </w:t>
      </w:r>
    </w:p>
    <w:p w14:paraId="180CF72D" w14:textId="77777777" w:rsidR="006510FC" w:rsidRDefault="007F3E6B">
      <w:pPr>
        <w:numPr>
          <w:ilvl w:val="0"/>
          <w:numId w:val="2"/>
        </w:numPr>
        <w:spacing w:after="13"/>
        <w:ind w:left="328" w:right="14" w:hanging="310"/>
      </w:pPr>
      <w:r>
        <w:t xml:space="preserve">Strategije razvoja turizma RH, </w:t>
      </w:r>
    </w:p>
    <w:p w14:paraId="447331C5" w14:textId="77777777" w:rsidR="006510FC" w:rsidRDefault="007F3E6B">
      <w:pPr>
        <w:numPr>
          <w:ilvl w:val="0"/>
          <w:numId w:val="2"/>
        </w:numPr>
        <w:ind w:left="328" w:right="14" w:hanging="310"/>
      </w:pPr>
      <w:r>
        <w:t>Strateško</w:t>
      </w:r>
      <w:r>
        <w:t>-market</w:t>
      </w:r>
      <w:r>
        <w:t>inškog plana hrvatskog turizma,</w:t>
      </w:r>
      <w:r>
        <w:t xml:space="preserve"> </w:t>
      </w:r>
    </w:p>
    <w:p w14:paraId="124923CB" w14:textId="77777777" w:rsidR="006510FC" w:rsidRDefault="007F3E6B">
      <w:pPr>
        <w:numPr>
          <w:ilvl w:val="0"/>
          <w:numId w:val="2"/>
        </w:numPr>
        <w:ind w:left="328" w:right="14" w:hanging="310"/>
      </w:pPr>
      <w:r>
        <w:t>Master plana tu</w:t>
      </w:r>
      <w:r>
        <w:t>rizma Šibensko</w:t>
      </w:r>
      <w:r>
        <w:t>-</w:t>
      </w:r>
      <w:r>
        <w:t>kninske županije</w:t>
      </w:r>
      <w:r>
        <w:t xml:space="preserve">,  </w:t>
      </w:r>
    </w:p>
    <w:p w14:paraId="1AEED254" w14:textId="77777777" w:rsidR="006510FC" w:rsidRDefault="007F3E6B">
      <w:pPr>
        <w:numPr>
          <w:ilvl w:val="0"/>
          <w:numId w:val="2"/>
        </w:numPr>
        <w:ind w:left="328" w:right="14" w:hanging="310"/>
      </w:pPr>
      <w:r>
        <w:t>Marketing plana turizma Šibensko</w:t>
      </w:r>
      <w:r>
        <w:t>-</w:t>
      </w:r>
      <w:r>
        <w:t>kninske županije</w:t>
      </w:r>
      <w:r>
        <w:t xml:space="preserve"> i </w:t>
      </w:r>
    </w:p>
    <w:p w14:paraId="5707A11A" w14:textId="77777777" w:rsidR="006510FC" w:rsidRDefault="007F3E6B">
      <w:pPr>
        <w:numPr>
          <w:ilvl w:val="0"/>
          <w:numId w:val="2"/>
        </w:numPr>
        <w:spacing w:after="13"/>
        <w:ind w:left="328" w:right="14" w:hanging="310"/>
      </w:pPr>
      <w:r>
        <w:t xml:space="preserve">nove zakonske regulative u primjeni od 01.01.2020. </w:t>
      </w:r>
    </w:p>
    <w:p w14:paraId="5ABC5250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05AEA82C" w14:textId="77777777" w:rsidR="006510FC" w:rsidRDefault="007F3E6B">
      <w:pPr>
        <w:spacing w:after="42"/>
        <w:ind w:left="28" w:right="14"/>
      </w:pPr>
      <w:r>
        <w:t>Cil</w:t>
      </w:r>
      <w:r>
        <w:t>jevi utvrđenih aktivnosti TZ ŠKŽ za 202</w:t>
      </w:r>
      <w:r>
        <w:t xml:space="preserve">2. godinu su:  </w:t>
      </w:r>
    </w:p>
    <w:p w14:paraId="1876630C" w14:textId="77777777" w:rsidR="006510FC" w:rsidRDefault="007F3E6B">
      <w:pPr>
        <w:numPr>
          <w:ilvl w:val="1"/>
          <w:numId w:val="2"/>
        </w:numPr>
        <w:spacing w:after="45"/>
        <w:ind w:right="14" w:hanging="360"/>
      </w:pPr>
      <w:r>
        <w:t xml:space="preserve">daljnja intenzivna promocija postojećih turističkih proizvoda i programa s definiranim ciljanim tržištima, </w:t>
      </w:r>
      <w:r>
        <w:t xml:space="preserve"> </w:t>
      </w:r>
    </w:p>
    <w:p w14:paraId="10C28CA4" w14:textId="77777777" w:rsidR="006510FC" w:rsidRDefault="007F3E6B">
      <w:pPr>
        <w:numPr>
          <w:ilvl w:val="1"/>
          <w:numId w:val="2"/>
        </w:numPr>
        <w:spacing w:after="38"/>
        <w:ind w:right="14" w:hanging="360"/>
      </w:pPr>
      <w:r>
        <w:t xml:space="preserve">intenzivna suradnja turističkih zajednica i turističkih subjekata, </w:t>
      </w:r>
      <w:r>
        <w:t xml:space="preserve"> </w:t>
      </w:r>
    </w:p>
    <w:p w14:paraId="129A3BC9" w14:textId="77777777" w:rsidR="006510FC" w:rsidRDefault="007F3E6B">
      <w:pPr>
        <w:numPr>
          <w:ilvl w:val="1"/>
          <w:numId w:val="2"/>
        </w:numPr>
        <w:spacing w:after="44"/>
        <w:ind w:right="14" w:hanging="360"/>
      </w:pPr>
      <w:r>
        <w:t>razvoj i unapređenje se</w:t>
      </w:r>
      <w:r>
        <w:t xml:space="preserve">lektivnih oblika turizma kreiranjem novih turističkih proizvoda temeljenih na </w:t>
      </w:r>
      <w:proofErr w:type="spellStart"/>
      <w:r>
        <w:t>enogastro</w:t>
      </w:r>
      <w:proofErr w:type="spellEnd"/>
      <w:r>
        <w:t>, kulturnim, prirodnim i povijesnim turističkim resursima Šibensko</w:t>
      </w:r>
      <w:r>
        <w:t>-</w:t>
      </w:r>
      <w:r>
        <w:t xml:space="preserve">kninske županije </w:t>
      </w:r>
      <w:r>
        <w:t xml:space="preserve">te njihovo financiranje,  </w:t>
      </w:r>
    </w:p>
    <w:p w14:paraId="41F43715" w14:textId="77777777" w:rsidR="006510FC" w:rsidRDefault="007F3E6B">
      <w:pPr>
        <w:numPr>
          <w:ilvl w:val="1"/>
          <w:numId w:val="2"/>
        </w:numPr>
        <w:spacing w:after="41"/>
        <w:ind w:right="14" w:hanging="360"/>
      </w:pPr>
      <w:r>
        <w:t xml:space="preserve">razvoj </w:t>
      </w:r>
      <w:r>
        <w:t>kvalitete i sadržaja</w:t>
      </w:r>
      <w:r>
        <w:t xml:space="preserve">, </w:t>
      </w:r>
    </w:p>
    <w:p w14:paraId="50F1E8C9" w14:textId="77777777" w:rsidR="006510FC" w:rsidRDefault="007F3E6B">
      <w:pPr>
        <w:numPr>
          <w:ilvl w:val="1"/>
          <w:numId w:val="2"/>
        </w:numPr>
        <w:spacing w:after="38"/>
        <w:ind w:right="14" w:hanging="360"/>
      </w:pPr>
      <w:r>
        <w:t xml:space="preserve">održivost postojećih turističkih proizvoda TZ ŠKŽ, </w:t>
      </w:r>
      <w:r>
        <w:t xml:space="preserve"> </w:t>
      </w:r>
    </w:p>
    <w:p w14:paraId="6B7C3DC9" w14:textId="77777777" w:rsidR="006510FC" w:rsidRDefault="007F3E6B">
      <w:pPr>
        <w:numPr>
          <w:ilvl w:val="1"/>
          <w:numId w:val="2"/>
        </w:numPr>
        <w:ind w:right="14" w:hanging="360"/>
      </w:pPr>
      <w:r>
        <w:t>promocija komparativnih turističkih prednosti Šibensko</w:t>
      </w:r>
      <w:r>
        <w:t xml:space="preserve">-kninske </w:t>
      </w:r>
      <w:r>
        <w:t xml:space="preserve">županije i kreiranje </w:t>
      </w:r>
      <w:proofErr w:type="spellStart"/>
      <w:r>
        <w:t>imagea</w:t>
      </w:r>
      <w:proofErr w:type="spellEnd"/>
      <w:r>
        <w:t xml:space="preserve"> Šibensko</w:t>
      </w:r>
      <w:r>
        <w:t xml:space="preserve">-kninske </w:t>
      </w:r>
      <w:r>
        <w:t>županije</w:t>
      </w:r>
      <w:r>
        <w:t xml:space="preserve"> </w:t>
      </w:r>
      <w:r>
        <w:t>kao prepoznatljive, konkurentne i atraktivne turističke destinac</w:t>
      </w:r>
      <w:r>
        <w:t xml:space="preserve">ije koja </w:t>
      </w:r>
      <w:r>
        <w:t>svoju cjelogo</w:t>
      </w:r>
      <w:r>
        <w:t>dišnju ponudu temelji na raznovrsnim autentičnim turističkim proizvodima utemeljenim na bogatoj prirodnoj i kulturnoj baštini kojom obzirno i održivo gospodari.</w:t>
      </w:r>
      <w:r>
        <w:t>,  -</w:t>
      </w:r>
      <w:r>
        <w:rPr>
          <w:rFonts w:ascii="Arial" w:eastAsia="Arial" w:hAnsi="Arial" w:cs="Arial"/>
        </w:rPr>
        <w:t xml:space="preserve"> </w:t>
      </w:r>
      <w:r>
        <w:t>poticanje suradnje s putničkim agencijama u funkciji destinacijskih menadžment kompanija</w:t>
      </w:r>
      <w:r>
        <w:t xml:space="preserve">,  </w:t>
      </w: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te </w:t>
      </w:r>
      <w:r>
        <w:t xml:space="preserve">vraćanje fizičkog obujma prometa na razini 2019. godine. </w:t>
      </w:r>
      <w:r>
        <w:t xml:space="preserve"> </w:t>
      </w:r>
    </w:p>
    <w:p w14:paraId="185B2EE6" w14:textId="77777777" w:rsidR="006510FC" w:rsidRDefault="007F3E6B">
      <w:pPr>
        <w:ind w:left="28" w:right="14"/>
      </w:pPr>
      <w:r>
        <w:lastRenderedPageBreak/>
        <w:t xml:space="preserve">Značajan naglasak dajemo umrežavanju </w:t>
      </w:r>
      <w:r>
        <w:t xml:space="preserve">i razvoju suradnje s gospodarskim subjektima u turizmu. Potpora </w:t>
      </w:r>
      <w:r>
        <w:t>kreiranju turističkih programa i suradnja s  putničkim agencijama na svim razinama (lokalno</w:t>
      </w:r>
      <w:r>
        <w:t>j, regionalnoj, nacionalnoj i međunarodnoj) koje svojim programima doprinose povećanju razine atraktivnosti, p</w:t>
      </w:r>
      <w:r>
        <w:t xml:space="preserve">romociji </w:t>
      </w:r>
      <w:r>
        <w:t xml:space="preserve">i razvoju destinacije, povezivanju turističkih subjekata te ukupnoj afirmaciji turizma kao gospodarske </w:t>
      </w:r>
      <w:r>
        <w:t xml:space="preserve">djelatnosti u </w:t>
      </w:r>
      <w:r>
        <w:t>Šibensko</w:t>
      </w:r>
      <w:r>
        <w:t xml:space="preserve">-kninskoj </w:t>
      </w:r>
      <w:r>
        <w:t>žu</w:t>
      </w:r>
      <w:r>
        <w:t xml:space="preserve">paniji, iznimno je važna kako za pozicioniranje putničkih agencija kao destinacijskih menadžment kompanija tako i svih ostalih turističkih gospodarskih djelatnosti u odnosu prema sustavu turističkih zajednica. </w:t>
      </w:r>
      <w:r>
        <w:t xml:space="preserve"> </w:t>
      </w:r>
    </w:p>
    <w:p w14:paraId="7D22F02A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40646774" w14:textId="77777777" w:rsidR="006510FC" w:rsidRDefault="007F3E6B">
      <w:pPr>
        <w:ind w:left="28" w:right="14"/>
      </w:pPr>
      <w:r>
        <w:t xml:space="preserve">Na </w:t>
      </w:r>
      <w:r>
        <w:t>području Šibensko</w:t>
      </w:r>
      <w:r>
        <w:t xml:space="preserve">-kninske </w:t>
      </w:r>
      <w:r>
        <w:t>županije djel</w:t>
      </w:r>
      <w:r>
        <w:t xml:space="preserve">uje </w:t>
      </w:r>
      <w:r>
        <w:t xml:space="preserve">osamnaest </w:t>
      </w:r>
      <w:r>
        <w:t>lokalnih turističkih zajednica</w:t>
      </w:r>
      <w:r>
        <w:t xml:space="preserve">; pet gradskih, osam </w:t>
      </w:r>
      <w:r>
        <w:t xml:space="preserve">općinskih i pet mjesnih </w:t>
      </w:r>
      <w:r>
        <w:t>TZ</w:t>
      </w:r>
      <w:r>
        <w:t xml:space="preserve">, koje zajedno sa županijskom TZ kao koordinatorom, intenzivno djeluju po načelima destinacijskog marketinga. </w:t>
      </w:r>
      <w:r>
        <w:t xml:space="preserve"> </w:t>
      </w:r>
    </w:p>
    <w:p w14:paraId="66E1B211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7B7929B6" w14:textId="77777777" w:rsidR="006510FC" w:rsidRDefault="007F3E6B">
      <w:pPr>
        <w:ind w:left="28" w:right="14"/>
      </w:pPr>
      <w:r>
        <w:t xml:space="preserve">S obzirom na okolnosti </w:t>
      </w:r>
      <w:r>
        <w:t xml:space="preserve">prouzročene pandemijom </w:t>
      </w:r>
      <w:proofErr w:type="spellStart"/>
      <w:r>
        <w:t>Covid</w:t>
      </w:r>
      <w:proofErr w:type="spellEnd"/>
      <w:r>
        <w:t xml:space="preserve"> 19, koje su utjecale na sve </w:t>
      </w:r>
      <w:r>
        <w:t>grane gospodarstva, a posebic</w:t>
      </w:r>
      <w:r>
        <w:t>e turističk</w:t>
      </w:r>
      <w:r>
        <w:t xml:space="preserve">i </w:t>
      </w:r>
      <w:r>
        <w:t>sektor, nužno je naglasiti da je stabilna epidemiološka situacija uvjet za punu realizaciju planiranih programskih aktivnosti kao i za ostvarenje projekcije turističkog prometa. Turisti</w:t>
      </w:r>
      <w:r>
        <w:t>čka zajednica prilagođavati će se i u 202</w:t>
      </w:r>
      <w:r>
        <w:t>2. godini gospoda</w:t>
      </w:r>
      <w:r>
        <w:t>rskoj i društvenoj situaciji u kojoj živimo i radimo. Realizacija programskih aktivnosti kao i ostvarenje planiranih rezultata u izravnoj je ovisnosti o epidemiološkoj situaciji. Stručna služba i ti</w:t>
      </w:r>
      <w:r>
        <w:t>jela zajednice u kontinuiranoj komunikaciji pratiti će raz</w:t>
      </w:r>
      <w:r>
        <w:t xml:space="preserve">voj situacije te sukladno tome realizirati pojedine programske stavke. </w:t>
      </w:r>
    </w:p>
    <w:p w14:paraId="72422EC3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7008F496" w14:textId="77777777" w:rsidR="006510FC" w:rsidRDefault="007F3E6B">
      <w:pPr>
        <w:spacing w:after="32" w:line="259" w:lineRule="auto"/>
        <w:ind w:left="33" w:firstLine="0"/>
        <w:jc w:val="left"/>
      </w:pPr>
      <w:r>
        <w:t xml:space="preserve"> </w:t>
      </w:r>
    </w:p>
    <w:p w14:paraId="229C012D" w14:textId="77777777" w:rsidR="006510FC" w:rsidRDefault="007F3E6B">
      <w:pPr>
        <w:pStyle w:val="Naslov1"/>
        <w:tabs>
          <w:tab w:val="center" w:pos="508"/>
          <w:tab w:val="center" w:pos="3247"/>
        </w:tabs>
        <w:spacing w:after="10" w:line="248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Procjena fizičkog obujma turističkog prometa</w:t>
      </w:r>
      <w:r>
        <w:t xml:space="preserve"> </w:t>
      </w:r>
    </w:p>
    <w:p w14:paraId="55E5D75D" w14:textId="77777777" w:rsidR="006510FC" w:rsidRDefault="007F3E6B">
      <w:pPr>
        <w:spacing w:after="0" w:line="259" w:lineRule="auto"/>
        <w:ind w:left="753" w:firstLine="0"/>
        <w:jc w:val="left"/>
      </w:pPr>
      <w:r>
        <w:t xml:space="preserve"> </w:t>
      </w:r>
    </w:p>
    <w:p w14:paraId="6D83F794" w14:textId="77777777" w:rsidR="006510FC" w:rsidRDefault="007F3E6B">
      <w:pPr>
        <w:ind w:left="28" w:right="14"/>
      </w:pPr>
      <w:r>
        <w:t xml:space="preserve">S obzirom na neizvjesnost turističkog tržišta zbog pandemije, </w:t>
      </w:r>
      <w:r>
        <w:t>pril</w:t>
      </w:r>
      <w:r>
        <w:t>ož</w:t>
      </w:r>
      <w:r>
        <w:t xml:space="preserve">eni </w:t>
      </w:r>
      <w:r>
        <w:t>podat</w:t>
      </w:r>
      <w:r>
        <w:t>ci mogu samo okvirno podržati prognoze turističkog prometa z</w:t>
      </w:r>
      <w:r>
        <w:t xml:space="preserve">a 2022. </w:t>
      </w:r>
    </w:p>
    <w:p w14:paraId="7ABDDF13" w14:textId="77777777" w:rsidR="006510FC" w:rsidRDefault="007F3E6B">
      <w:pPr>
        <w:ind w:left="28" w:right="14"/>
      </w:pPr>
      <w:r>
        <w:t xml:space="preserve">S </w:t>
      </w:r>
      <w:proofErr w:type="spellStart"/>
      <w:r>
        <w:t>ozirom</w:t>
      </w:r>
      <w:proofErr w:type="spellEnd"/>
      <w:r>
        <w:t xml:space="preserve"> na ovogodišnji scenarij, i iznenađujuće dobre rezultate nadamo se </w:t>
      </w:r>
      <w:r>
        <w:t xml:space="preserve">realizirati promet iz 2019. </w:t>
      </w:r>
    </w:p>
    <w:p w14:paraId="6123D4E9" w14:textId="77777777" w:rsidR="006510FC" w:rsidRDefault="007F3E6B">
      <w:pPr>
        <w:spacing w:after="13"/>
        <w:ind w:left="28" w:right="10"/>
      </w:pPr>
      <w:r>
        <w:t xml:space="preserve">godine.  </w:t>
      </w:r>
    </w:p>
    <w:p w14:paraId="36ABD5F9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793C7770" w14:textId="77777777" w:rsidR="006510FC" w:rsidRDefault="007F3E6B">
      <w:pPr>
        <w:pStyle w:val="Naslov2"/>
        <w:ind w:left="28"/>
      </w:pPr>
      <w:r>
        <w:rPr>
          <w:u w:val="none"/>
        </w:rPr>
        <w:t xml:space="preserve">II.I </w:t>
      </w:r>
      <w:r>
        <w:rPr>
          <w:u w:val="none"/>
        </w:rPr>
        <w:t>noćenja i dolasci po turističkim mjestima (siječanj</w:t>
      </w:r>
      <w:r>
        <w:rPr>
          <w:u w:val="none"/>
        </w:rPr>
        <w:t xml:space="preserve">-listopad 2021/2020.) </w:t>
      </w:r>
    </w:p>
    <w:p w14:paraId="1FBEF68E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88" w:type="dxa"/>
        <w:tblInd w:w="-747" w:type="dxa"/>
        <w:tblCellMar>
          <w:top w:w="41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316"/>
        <w:gridCol w:w="1046"/>
        <w:gridCol w:w="1366"/>
        <w:gridCol w:w="294"/>
        <w:gridCol w:w="1240"/>
        <w:gridCol w:w="1287"/>
        <w:gridCol w:w="293"/>
        <w:gridCol w:w="936"/>
        <w:gridCol w:w="1010"/>
      </w:tblGrid>
      <w:tr w:rsidR="006510FC" w14:paraId="27D97EC9" w14:textId="77777777">
        <w:trPr>
          <w:trHeight w:val="28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6A9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 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2E38" w14:textId="77777777" w:rsidR="006510FC" w:rsidRDefault="007F3E6B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I-X. 2021 </w:t>
            </w:r>
          </w:p>
        </w:tc>
        <w:tc>
          <w:tcPr>
            <w:tcW w:w="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381514DA" w14:textId="77777777" w:rsidR="006510FC" w:rsidRDefault="007F3E6B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  <w:p w14:paraId="1BCDC870" w14:textId="77777777" w:rsidR="006510FC" w:rsidRDefault="007F3E6B">
            <w:pPr>
              <w:spacing w:after="57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08F30FA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5056BAD0" w14:textId="77777777" w:rsidR="006510FC" w:rsidRDefault="007F3E6B">
            <w:pPr>
              <w:spacing w:after="58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2A49AF28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7D15317" w14:textId="77777777" w:rsidR="006510FC" w:rsidRDefault="007F3E6B">
            <w:pPr>
              <w:spacing w:after="57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46D9715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5B49F8E3" w14:textId="77777777" w:rsidR="006510FC" w:rsidRDefault="007F3E6B">
            <w:pPr>
              <w:spacing w:after="57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3FDE0AC2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44F9CB4" w14:textId="77777777" w:rsidR="006510FC" w:rsidRDefault="007F3E6B">
            <w:pPr>
              <w:spacing w:after="57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3D3B7244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2C9B827B" w14:textId="77777777" w:rsidR="006510FC" w:rsidRDefault="007F3E6B">
            <w:pPr>
              <w:spacing w:after="57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4E9721D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ACB9CAC" w14:textId="77777777" w:rsidR="006510FC" w:rsidRDefault="007F3E6B">
            <w:pPr>
              <w:spacing w:after="57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20466008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6DEDBF6" w14:textId="77777777" w:rsidR="006510FC" w:rsidRDefault="007F3E6B">
            <w:pPr>
              <w:spacing w:after="57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EA94A06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F89CA54" w14:textId="77777777" w:rsidR="006510FC" w:rsidRDefault="007F3E6B">
            <w:pPr>
              <w:spacing w:after="57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 xml:space="preserve"> </w:t>
            </w:r>
          </w:p>
          <w:p w14:paraId="1423E5FD" w14:textId="77777777" w:rsidR="006510FC" w:rsidRDefault="007F3E6B">
            <w:pPr>
              <w:spacing w:after="6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03ADCEC" w14:textId="77777777" w:rsidR="006510FC" w:rsidRDefault="007F3E6B">
            <w:pPr>
              <w:spacing w:after="0" w:line="259" w:lineRule="auto"/>
              <w:ind w:left="6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248D" w14:textId="77777777" w:rsidR="006510FC" w:rsidRDefault="007F3E6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 xml:space="preserve">I-X. 2020 </w:t>
            </w:r>
          </w:p>
        </w:tc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2A98EE65" w14:textId="77777777" w:rsidR="006510FC" w:rsidRDefault="007F3E6B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  <w:p w14:paraId="47FE62DF" w14:textId="77777777" w:rsidR="006510FC" w:rsidRDefault="007F3E6B">
            <w:pPr>
              <w:spacing w:after="57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0523D81C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B266E82" w14:textId="77777777" w:rsidR="006510FC" w:rsidRDefault="007F3E6B">
            <w:pPr>
              <w:spacing w:after="58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1C6A3DE1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32D4B39C" w14:textId="77777777" w:rsidR="006510FC" w:rsidRDefault="007F3E6B">
            <w:pPr>
              <w:spacing w:after="57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24FB3D77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5571D73F" w14:textId="77777777" w:rsidR="006510FC" w:rsidRDefault="007F3E6B">
            <w:pPr>
              <w:spacing w:after="57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0B5B5DA3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B23F036" w14:textId="77777777" w:rsidR="006510FC" w:rsidRDefault="007F3E6B">
            <w:pPr>
              <w:spacing w:after="57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3CC311B9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228BB256" w14:textId="77777777" w:rsidR="006510FC" w:rsidRDefault="007F3E6B">
            <w:pPr>
              <w:spacing w:after="57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44555B2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52F5804E" w14:textId="77777777" w:rsidR="006510FC" w:rsidRDefault="007F3E6B">
            <w:pPr>
              <w:spacing w:after="57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2F4806BB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7936F7F7" w14:textId="77777777" w:rsidR="006510FC" w:rsidRDefault="007F3E6B">
            <w:pPr>
              <w:spacing w:after="57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CD3BC3C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71E92D39" w14:textId="77777777" w:rsidR="006510FC" w:rsidRDefault="007F3E6B">
            <w:pPr>
              <w:spacing w:after="57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 xml:space="preserve"> </w:t>
            </w:r>
          </w:p>
          <w:p w14:paraId="1978E556" w14:textId="77777777" w:rsidR="006510FC" w:rsidRDefault="007F3E6B">
            <w:pPr>
              <w:spacing w:after="6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4E02D102" w14:textId="77777777" w:rsidR="006510FC" w:rsidRDefault="007F3E6B">
            <w:pPr>
              <w:spacing w:after="0" w:line="259" w:lineRule="auto"/>
              <w:ind w:left="70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1F7A" w14:textId="77777777" w:rsidR="006510FC" w:rsidRDefault="007F3E6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 xml:space="preserve">indeks 21/20 </w:t>
            </w:r>
          </w:p>
        </w:tc>
      </w:tr>
      <w:tr w:rsidR="006510FC" w14:paraId="4DC49BC1" w14:textId="77777777">
        <w:trPr>
          <w:trHeight w:val="28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BB56" w14:textId="77777777" w:rsidR="006510FC" w:rsidRDefault="007F3E6B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TZ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B5AC" w14:textId="77777777" w:rsidR="006510FC" w:rsidRDefault="007F3E6B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dolasci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62C0" w14:textId="77777777" w:rsidR="006510FC" w:rsidRDefault="007F3E6B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noćenja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31C5F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19F7" w14:textId="77777777" w:rsidR="006510FC" w:rsidRDefault="007F3E6B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dolasci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EE13" w14:textId="77777777" w:rsidR="006510FC" w:rsidRDefault="007F3E6B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noćenja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E2479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FA12" w14:textId="77777777" w:rsidR="006510FC" w:rsidRDefault="007F3E6B">
            <w:pPr>
              <w:spacing w:after="0" w:line="259" w:lineRule="auto"/>
              <w:ind w:left="49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dolasci 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3C48" w14:textId="77777777" w:rsidR="006510FC" w:rsidRDefault="007F3E6B">
            <w:pPr>
              <w:spacing w:after="0" w:line="259" w:lineRule="auto"/>
              <w:ind w:left="61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noćenja </w:t>
            </w:r>
          </w:p>
        </w:tc>
      </w:tr>
      <w:tr w:rsidR="006510FC" w14:paraId="11EB1F7E" w14:textId="77777777">
        <w:trPr>
          <w:trHeight w:val="2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0A980FD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ŠIBENIK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6A52F1C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213.525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A0D03E4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1.134.769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AF694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CB260D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101.873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238C54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622.733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44992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4B742A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209,60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584C7A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182,22 </w:t>
            </w:r>
          </w:p>
        </w:tc>
      </w:tr>
      <w:tr w:rsidR="006510FC" w14:paraId="659E8249" w14:textId="77777777">
        <w:trPr>
          <w:trHeight w:val="2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0423DA8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VODICE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E821D0A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158.952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0A0FFD9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1.070.020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3DB03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C75B7E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96.357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B1C695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732.895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1FB54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313C5B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164,96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894F597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146,00 </w:t>
            </w:r>
          </w:p>
        </w:tc>
      </w:tr>
      <w:tr w:rsidR="006510FC" w14:paraId="26B0E5AA" w14:textId="77777777">
        <w:trPr>
          <w:trHeight w:val="28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0CF921F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PRIMOŠTEN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C987C0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92.759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0DA47EC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660.082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5F17E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C0E308F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55.095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769CA38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429.973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FB251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DE89D7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168,36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FED1E5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153,52 </w:t>
            </w:r>
          </w:p>
        </w:tc>
      </w:tr>
      <w:tr w:rsidR="006510FC" w14:paraId="5BD99B00" w14:textId="77777777">
        <w:trPr>
          <w:trHeight w:val="2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6B67753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ROGOZNICA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B096DC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84.331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3C4D27E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726.020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C00F8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D4DF1BA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57.245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23F38EC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556.085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79319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C52E60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147,32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4E3F27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130,56 </w:t>
            </w:r>
          </w:p>
        </w:tc>
      </w:tr>
      <w:tr w:rsidR="006510FC" w14:paraId="388E1F4C" w14:textId="77777777">
        <w:trPr>
          <w:trHeight w:val="28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461C350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MURTER-KORNATI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32C1CB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53.241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E55C4DD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416.740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E10DB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889486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35.688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5AA41CC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312.662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B0E6B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054FA81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149,18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71B2CB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133,29 </w:t>
            </w:r>
          </w:p>
        </w:tc>
      </w:tr>
      <w:tr w:rsidR="006510FC" w14:paraId="1DA6ECA3" w14:textId="77777777">
        <w:trPr>
          <w:trHeight w:val="2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3F538BC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TISNO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32599E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31.848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48EC3A8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233.757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4E478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4ED914E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15.711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8EC42A5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146.003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5573B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FB0617B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202,71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C9866A8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160,10 </w:t>
            </w:r>
          </w:p>
        </w:tc>
      </w:tr>
      <w:tr w:rsidR="006510FC" w14:paraId="31ACD301" w14:textId="77777777">
        <w:trPr>
          <w:trHeight w:val="28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27D0E622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PIROVAC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41973AE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42.037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F779F12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412.453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E4C9C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46DB2B1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27.694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F6D2F15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340.131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3F8FF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564033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151,79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8DD0244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121,26 </w:t>
            </w:r>
          </w:p>
        </w:tc>
      </w:tr>
      <w:tr w:rsidR="006510FC" w14:paraId="584DF31B" w14:textId="77777777">
        <w:trPr>
          <w:trHeight w:val="2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4E27A13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JEZERA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16051E8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26.746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7332173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233.810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70F66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1366EA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15.982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03F07A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148.776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48FF7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8E3E6D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167,35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A1AFC4D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157,16 </w:t>
            </w:r>
          </w:p>
        </w:tc>
      </w:tr>
      <w:tr w:rsidR="006510FC" w14:paraId="27F6A667" w14:textId="77777777">
        <w:trPr>
          <w:trHeight w:val="28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41744A8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TRIBUNJ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55C9A61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22.743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C9B3395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230.798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6CBC0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A93388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16.040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CEC5A3A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186.415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E2BFA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BF9E58A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141,79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CE7E987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123,81 </w:t>
            </w:r>
          </w:p>
        </w:tc>
      </w:tr>
      <w:tr w:rsidR="006510FC" w14:paraId="0F50A917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3C5A866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BETINA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7E2CDBE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29.062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2FBF84B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261.708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14245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F080F8F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15.511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349A728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168.023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E8AF1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C44F81E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187,36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CEF9C6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155,76 </w:t>
            </w:r>
          </w:p>
        </w:tc>
      </w:tr>
      <w:tr w:rsidR="006510FC" w14:paraId="7B0BD47A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2473805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KRAPANJ-BRODARICA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E0F712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20.063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174E66C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162.531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87D72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CB171C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12.405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E67BB2F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109.071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4E1B4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0D371E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161,73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AC4CD7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149,01 </w:t>
            </w:r>
          </w:p>
        </w:tc>
      </w:tr>
      <w:tr w:rsidR="006510FC" w14:paraId="4C66C22F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0FE34E1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SKRADIN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E37DFA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18.194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08B3FC9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56.904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AFE79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BA15CD8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8.922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873B21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26.607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424A7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D7EDDBB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203,92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70D183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213,87 </w:t>
            </w:r>
          </w:p>
        </w:tc>
      </w:tr>
      <w:tr w:rsidR="006510FC" w14:paraId="0D32237C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1D34549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BILICE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B9D5A86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6.217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EA6BFB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50.401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4AA44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9D4B8B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4.508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0BE0471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41.270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D27FD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7B3CC94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137,91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7BC4864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122,13 </w:t>
            </w:r>
          </w:p>
        </w:tc>
      </w:tr>
      <w:tr w:rsidR="006510FC" w14:paraId="3CCF0477" w14:textId="77777777">
        <w:trPr>
          <w:trHeight w:val="28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578808F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DRNIŠ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8CCB90F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4.717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0E4395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24.182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762C4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514D59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2.415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B52E5B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14.268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43C01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2BEE2FC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195,32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016913F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169,48 </w:t>
            </w:r>
          </w:p>
        </w:tc>
      </w:tr>
      <w:tr w:rsidR="006510FC" w14:paraId="108BA5FD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6CEB1641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GREBAŠTICA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1C1B154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15.467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EBCA4C7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144.259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A4826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37EBC3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11.582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00643DE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112.349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691F6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8FA5D0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133,54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7CF2357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128,40 </w:t>
            </w:r>
          </w:p>
        </w:tc>
      </w:tr>
      <w:tr w:rsidR="006510FC" w14:paraId="733246B7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586B852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lastRenderedPageBreak/>
              <w:t xml:space="preserve">ŠKŽ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FE0AD8C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2.127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96E8F0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14.484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2D299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D05E82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1.145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6A7552A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8.276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B186A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9648F19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185,76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1D27DD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175,01 </w:t>
            </w:r>
          </w:p>
        </w:tc>
      </w:tr>
      <w:tr w:rsidR="006510FC" w14:paraId="33F34C04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6ACFE1B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KNIN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413712A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1.765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8E934F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3.885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0F5D6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B040F58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1.146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5CDA5CC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4.140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E3C48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33B6055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154,01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7EB965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93,84 </w:t>
            </w:r>
          </w:p>
        </w:tc>
      </w:tr>
      <w:tr w:rsidR="006510FC" w14:paraId="75F4B5C8" w14:textId="77777777">
        <w:trPr>
          <w:trHeight w:val="28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17B8091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ZLARIN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A40ECA8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5.173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7C398D5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43.358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25CB1F3D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C7A246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3.348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4D2601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42.489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45BC93A4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E78D33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154,51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C4BE09D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102,05 </w:t>
            </w:r>
          </w:p>
        </w:tc>
      </w:tr>
      <w:tr w:rsidR="006510FC" w14:paraId="0F78C7E1" w14:textId="77777777">
        <w:trPr>
          <w:trHeight w:val="280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7EEB63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2060"/>
                <w:sz w:val="18"/>
              </w:rPr>
              <w:t xml:space="preserve">UKUPNO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BD02515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828.967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B2B61B4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5.880.161 </w:t>
            </w:r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36BD" w14:textId="77777777" w:rsidR="006510FC" w:rsidRDefault="007F3E6B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250F6B4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482.667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71555F2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4.002.166 </w:t>
            </w:r>
          </w:p>
        </w:tc>
        <w:tc>
          <w:tcPr>
            <w:tcW w:w="29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EF6CF" w14:textId="77777777" w:rsidR="006510FC" w:rsidRDefault="007F3E6B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F9F517F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171,75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E06370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146,92 </w:t>
            </w:r>
          </w:p>
        </w:tc>
      </w:tr>
    </w:tbl>
    <w:p w14:paraId="2798C42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  <w:color w:val="2E74B5"/>
        </w:rPr>
        <w:t xml:space="preserve"> </w:t>
      </w:r>
    </w:p>
    <w:p w14:paraId="2AA9D599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  <w:color w:val="2E74B5"/>
        </w:rPr>
        <w:t xml:space="preserve"> </w:t>
      </w:r>
    </w:p>
    <w:p w14:paraId="507428B8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  <w:color w:val="2E74B5"/>
        </w:rPr>
        <w:t xml:space="preserve"> </w:t>
      </w:r>
    </w:p>
    <w:p w14:paraId="134B0864" w14:textId="77777777" w:rsidR="006510FC" w:rsidRDefault="007F3E6B">
      <w:pPr>
        <w:spacing w:after="45" w:line="259" w:lineRule="auto"/>
        <w:ind w:left="15" w:firstLine="0"/>
        <w:jc w:val="left"/>
      </w:pPr>
      <w:r>
        <w:rPr>
          <w:noProof/>
        </w:rPr>
        <w:drawing>
          <wp:inline distT="0" distB="0" distL="0" distR="0" wp14:anchorId="0AB2DCC2" wp14:editId="0ACBC091">
            <wp:extent cx="5440681" cy="3185160"/>
            <wp:effectExtent l="0" t="0" r="0" b="0"/>
            <wp:docPr id="73032" name="Picture 7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2" name="Picture 73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0681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AD3C" w14:textId="77777777" w:rsidR="006510FC" w:rsidRDefault="007F3E6B">
      <w:pPr>
        <w:spacing w:after="34" w:line="237" w:lineRule="auto"/>
        <w:ind w:left="33" w:right="9022" w:firstLine="0"/>
      </w:pPr>
      <w:r>
        <w:rPr>
          <w:b/>
          <w:color w:val="2F5496"/>
        </w:rPr>
        <w:t xml:space="preserve">  </w:t>
      </w:r>
    </w:p>
    <w:p w14:paraId="163BA68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702059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95BC9E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71BB69" w14:textId="77777777" w:rsidR="006510FC" w:rsidRDefault="007F3E6B">
      <w:pPr>
        <w:spacing w:after="10"/>
        <w:ind w:left="28"/>
        <w:jc w:val="left"/>
      </w:pPr>
      <w:r>
        <w:rPr>
          <w:b/>
        </w:rPr>
        <w:t xml:space="preserve">Turistički promet po vrsti smještajnih objekata za razdoblje siječanj-listopad 2021.   </w:t>
      </w:r>
    </w:p>
    <w:p w14:paraId="7A2F85F4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32E78A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266" w:type="dxa"/>
        <w:tblInd w:w="-921" w:type="dxa"/>
        <w:tblCellMar>
          <w:top w:w="45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546"/>
        <w:gridCol w:w="1229"/>
        <w:gridCol w:w="1047"/>
        <w:gridCol w:w="1034"/>
        <w:gridCol w:w="1230"/>
        <w:gridCol w:w="1090"/>
        <w:gridCol w:w="1090"/>
      </w:tblGrid>
      <w:tr w:rsidR="006510FC" w14:paraId="64213E1A" w14:textId="77777777">
        <w:trPr>
          <w:trHeight w:val="308"/>
        </w:trPr>
        <w:tc>
          <w:tcPr>
            <w:tcW w:w="4547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  <w:vAlign w:val="bottom"/>
          </w:tcPr>
          <w:p w14:paraId="17E96364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6F96A707" w14:textId="77777777" w:rsidR="006510FC" w:rsidRDefault="007F3E6B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01.01.2021.-31.10.2021. </w:t>
            </w:r>
          </w:p>
        </w:tc>
        <w:tc>
          <w:tcPr>
            <w:tcW w:w="2264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01929E20" w14:textId="77777777" w:rsidR="006510FC" w:rsidRDefault="007F3E6B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b/>
                <w:color w:val="7F7F7F"/>
                <w:sz w:val="20"/>
              </w:rPr>
              <w:t xml:space="preserve">01.01.2020.-31.10.2020. </w:t>
            </w:r>
          </w:p>
        </w:tc>
        <w:tc>
          <w:tcPr>
            <w:tcW w:w="218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70C8D85C" w14:textId="77777777" w:rsidR="006510FC" w:rsidRDefault="007F3E6B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Godišnji indeks </w:t>
            </w:r>
          </w:p>
        </w:tc>
      </w:tr>
      <w:tr w:rsidR="006510FC" w14:paraId="5553DFB5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A585A69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A916EB8" w14:textId="77777777" w:rsidR="006510FC" w:rsidRDefault="007F3E6B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Dolasci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18517D5C" w14:textId="77777777" w:rsidR="006510FC" w:rsidRDefault="007F3E6B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Noćenja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0942F736" w14:textId="77777777" w:rsidR="006510FC" w:rsidRDefault="007F3E6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b/>
                <w:color w:val="7F7F7F"/>
                <w:sz w:val="20"/>
              </w:rPr>
              <w:t xml:space="preserve">Dolasci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69127C5A" w14:textId="77777777" w:rsidR="006510FC" w:rsidRDefault="007F3E6B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color w:val="7F7F7F"/>
                <w:sz w:val="20"/>
              </w:rPr>
              <w:t xml:space="preserve">Noćenja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05396935" w14:textId="77777777" w:rsidR="006510FC" w:rsidRDefault="007F3E6B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Dolasci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0685C7EF" w14:textId="77777777" w:rsidR="006510FC" w:rsidRDefault="007F3E6B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Noćenja </w:t>
            </w:r>
          </w:p>
        </w:tc>
      </w:tr>
      <w:tr w:rsidR="006510FC" w14:paraId="792D1B76" w14:textId="77777777">
        <w:trPr>
          <w:trHeight w:val="307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0DBA125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Hoteli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365DBF63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168.434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45840C83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704.703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75E0C55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70.180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4B00A7CD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286.488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733238AA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240,00%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68B4BFC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245,98% </w:t>
            </w:r>
          </w:p>
        </w:tc>
      </w:tr>
      <w:tr w:rsidR="006510FC" w14:paraId="5BAB52BA" w14:textId="77777777">
        <w:trPr>
          <w:trHeight w:val="310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5283819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Kampovi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1A0F6449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123.791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B87039C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810.773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65A24F43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60.510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1EC7A425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428.745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6BF0DB02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204,58%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120EC514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189,10% </w:t>
            </w:r>
          </w:p>
        </w:tc>
      </w:tr>
      <w:tr w:rsidR="006510FC" w14:paraId="2A58F788" w14:textId="77777777">
        <w:trPr>
          <w:trHeight w:val="497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569187D4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Objekti na OPG-u (seljačkom domaćinstvu)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2814BD30" w14:textId="77777777" w:rsidR="006510FC" w:rsidRDefault="007F3E6B">
            <w:pPr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EAAA6D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1.582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  <w:vAlign w:val="bottom"/>
          </w:tcPr>
          <w:p w14:paraId="33D0509D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5.889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  <w:vAlign w:val="bottom"/>
          </w:tcPr>
          <w:p w14:paraId="59B17931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785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  <w:vAlign w:val="bottom"/>
          </w:tcPr>
          <w:p w14:paraId="088324B2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4.500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  <w:vAlign w:val="bottom"/>
          </w:tcPr>
          <w:p w14:paraId="2A23769D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201,53%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  <w:vAlign w:val="bottom"/>
          </w:tcPr>
          <w:p w14:paraId="2D8A367C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130,87% </w:t>
            </w:r>
          </w:p>
        </w:tc>
      </w:tr>
      <w:tr w:rsidR="006510FC" w14:paraId="79B0FCB1" w14:textId="77777777">
        <w:trPr>
          <w:trHeight w:val="310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321CF6FF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Objekti u domaćinstvu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1C3C5F45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361.393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31F8A3F" w14:textId="77777777" w:rsidR="006510FC" w:rsidRDefault="007F3E6B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2.632.098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7C0764DB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244.555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42B51AD2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1.875.253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38D2CE78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147,78%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0A47A5D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140,36% </w:t>
            </w:r>
          </w:p>
        </w:tc>
      </w:tr>
      <w:tr w:rsidR="006510FC" w14:paraId="5F60161E" w14:textId="77777777">
        <w:trPr>
          <w:trHeight w:val="497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15DB143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Ostali ugostiteljski objekti za smještaj (Druge vrste - skupina kampovi)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10A3CDB7" w14:textId="77777777" w:rsidR="006510FC" w:rsidRDefault="007F3E6B">
            <w:pPr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717946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41.143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  <w:vAlign w:val="bottom"/>
          </w:tcPr>
          <w:p w14:paraId="5EA46890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223.398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  <w:vAlign w:val="bottom"/>
          </w:tcPr>
          <w:p w14:paraId="644C4AF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24.202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  <w:vAlign w:val="bottom"/>
          </w:tcPr>
          <w:p w14:paraId="5DE563E3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148.109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  <w:vAlign w:val="bottom"/>
          </w:tcPr>
          <w:p w14:paraId="4435DA1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170,00%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  <w:vAlign w:val="bottom"/>
          </w:tcPr>
          <w:p w14:paraId="60FCDAB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150,83% </w:t>
            </w:r>
          </w:p>
        </w:tc>
      </w:tr>
      <w:tr w:rsidR="006510FC" w14:paraId="28A36280" w14:textId="77777777">
        <w:trPr>
          <w:trHeight w:val="308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043D631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Ostalo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420FACFE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156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6E6C703A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2.179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511A46BF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132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7818F9F4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1.847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713A0D68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118,18%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B215414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117,98% </w:t>
            </w:r>
          </w:p>
        </w:tc>
      </w:tr>
      <w:tr w:rsidR="006510FC" w14:paraId="50DD9BB8" w14:textId="77777777">
        <w:trPr>
          <w:trHeight w:val="309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1F069D2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Restorani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BC85E33" w14:textId="77777777" w:rsidR="006510FC" w:rsidRDefault="007F3E6B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67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30D2B3BA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179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1E45C150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53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7515CC43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154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604A1B0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126,42%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15FAC82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116,23% </w:t>
            </w:r>
          </w:p>
        </w:tc>
      </w:tr>
      <w:tr w:rsidR="006510FC" w14:paraId="0C290C33" w14:textId="77777777">
        <w:trPr>
          <w:trHeight w:val="307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B7B7B7"/>
          </w:tcPr>
          <w:p w14:paraId="60ABBEF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Ukupno komercijalni smještaj: </w:t>
            </w:r>
          </w:p>
        </w:tc>
        <w:tc>
          <w:tcPr>
            <w:tcW w:w="1229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37CA748E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696.566 </w:t>
            </w:r>
          </w:p>
        </w:tc>
        <w:tc>
          <w:tcPr>
            <w:tcW w:w="1046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6CE64F77" w14:textId="77777777" w:rsidR="006510FC" w:rsidRDefault="007F3E6B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4.379.219 </w:t>
            </w:r>
          </w:p>
        </w:tc>
        <w:tc>
          <w:tcPr>
            <w:tcW w:w="1034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7B7B7"/>
          </w:tcPr>
          <w:p w14:paraId="5A8366F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b/>
                <w:color w:val="7F7F7F"/>
                <w:sz w:val="20"/>
              </w:rPr>
              <w:t xml:space="preserve">400.417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B7B7B7"/>
          </w:tcPr>
          <w:p w14:paraId="7E10F5CD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b/>
                <w:color w:val="7F7F7F"/>
                <w:sz w:val="20"/>
              </w:rPr>
              <w:t xml:space="preserve">2.745.096 </w:t>
            </w:r>
          </w:p>
        </w:tc>
        <w:tc>
          <w:tcPr>
            <w:tcW w:w="109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6BB2B9E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173,96% </w:t>
            </w:r>
          </w:p>
        </w:tc>
        <w:tc>
          <w:tcPr>
            <w:tcW w:w="109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42929348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159,53% </w:t>
            </w:r>
          </w:p>
        </w:tc>
      </w:tr>
      <w:tr w:rsidR="006510FC" w14:paraId="6E974A90" w14:textId="77777777">
        <w:trPr>
          <w:trHeight w:val="308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1DC5A83E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Nekomercijalni smještaj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42D41057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33.248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C83ADD3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833.267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42B057C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28.309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02249596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884.630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08B4D9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117,45%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0B2D941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94,19% </w:t>
            </w:r>
          </w:p>
        </w:tc>
      </w:tr>
      <w:tr w:rsidR="006510FC" w14:paraId="3DDC2888" w14:textId="77777777">
        <w:trPr>
          <w:trHeight w:val="308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0F0F0"/>
          </w:tcPr>
          <w:p w14:paraId="3D145B1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Nautika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0F76708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99.153 </w:t>
            </w:r>
          </w:p>
        </w:tc>
        <w:tc>
          <w:tcPr>
            <w:tcW w:w="104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3E388A67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667.675 </w:t>
            </w:r>
          </w:p>
        </w:tc>
        <w:tc>
          <w:tcPr>
            <w:tcW w:w="103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1A226BDC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53.941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6FFF0"/>
          </w:tcPr>
          <w:p w14:paraId="3590939D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color w:val="7F7F7F"/>
                <w:sz w:val="20"/>
              </w:rPr>
              <w:t xml:space="preserve">372.440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067BCCD3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183,82% </w:t>
            </w:r>
          </w:p>
        </w:tc>
        <w:tc>
          <w:tcPr>
            <w:tcW w:w="10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EFFE6"/>
          </w:tcPr>
          <w:p w14:paraId="566D6583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179,27% </w:t>
            </w:r>
          </w:p>
        </w:tc>
      </w:tr>
      <w:tr w:rsidR="006510FC" w14:paraId="48EBABE6" w14:textId="77777777">
        <w:trPr>
          <w:trHeight w:val="306"/>
        </w:trPr>
        <w:tc>
          <w:tcPr>
            <w:tcW w:w="454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B7B7B7"/>
          </w:tcPr>
          <w:p w14:paraId="420BD05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Ukupno: </w:t>
            </w:r>
          </w:p>
        </w:tc>
        <w:tc>
          <w:tcPr>
            <w:tcW w:w="1229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5A4522E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828.967 </w:t>
            </w:r>
          </w:p>
        </w:tc>
        <w:tc>
          <w:tcPr>
            <w:tcW w:w="1046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2959BF35" w14:textId="77777777" w:rsidR="006510FC" w:rsidRDefault="007F3E6B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5.880.161 </w:t>
            </w:r>
          </w:p>
        </w:tc>
        <w:tc>
          <w:tcPr>
            <w:tcW w:w="1034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7B7B7"/>
          </w:tcPr>
          <w:p w14:paraId="73091750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b/>
                <w:color w:val="7F7F7F"/>
                <w:sz w:val="20"/>
              </w:rPr>
              <w:t xml:space="preserve">482.667 </w:t>
            </w:r>
          </w:p>
        </w:tc>
        <w:tc>
          <w:tcPr>
            <w:tcW w:w="122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B7B7B7"/>
          </w:tcPr>
          <w:p w14:paraId="3ED047B5" w14:textId="77777777" w:rsidR="006510FC" w:rsidRDefault="007F3E6B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b/>
                <w:color w:val="7F7F7F"/>
                <w:sz w:val="20"/>
              </w:rPr>
              <w:t xml:space="preserve">4.002.166 </w:t>
            </w:r>
          </w:p>
        </w:tc>
        <w:tc>
          <w:tcPr>
            <w:tcW w:w="109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575BB71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171,75% </w:t>
            </w:r>
          </w:p>
        </w:tc>
        <w:tc>
          <w:tcPr>
            <w:tcW w:w="109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B7B7B7"/>
          </w:tcPr>
          <w:p w14:paraId="748C642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146,92% </w:t>
            </w:r>
          </w:p>
        </w:tc>
      </w:tr>
    </w:tbl>
    <w:p w14:paraId="142E6E26" w14:textId="77777777" w:rsidR="006510FC" w:rsidRDefault="007F3E6B">
      <w:pPr>
        <w:spacing w:after="0" w:line="223" w:lineRule="auto"/>
        <w:ind w:left="33" w:right="9021" w:firstLine="0"/>
      </w:pPr>
      <w:r>
        <w:rPr>
          <w:rFonts w:ascii="Century Gothic" w:eastAsia="Century Gothic" w:hAnsi="Century Gothic" w:cs="Century Gothic"/>
          <w:b/>
          <w:i/>
          <w:color w:val="2E74B5"/>
          <w:sz w:val="20"/>
        </w:rPr>
        <w:t xml:space="preserve"> </w:t>
      </w:r>
      <w:r>
        <w:rPr>
          <w:b/>
          <w:color w:val="2F5496"/>
        </w:rPr>
        <w:t xml:space="preserve"> </w:t>
      </w:r>
    </w:p>
    <w:p w14:paraId="5444683E" w14:textId="77777777" w:rsidR="006510FC" w:rsidRDefault="007F3E6B">
      <w:pPr>
        <w:spacing w:after="0" w:line="259" w:lineRule="auto"/>
        <w:ind w:left="33" w:right="-34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A73618" wp14:editId="3AD31222">
                <wp:extent cx="5979541" cy="4209613"/>
                <wp:effectExtent l="0" t="0" r="0" b="0"/>
                <wp:docPr id="60377" name="Group 60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4209613"/>
                          <a:chOff x="0" y="0"/>
                          <a:chExt cx="5979541" cy="4209613"/>
                        </a:xfrm>
                      </wpg:grpSpPr>
                      <wps:wsp>
                        <wps:cNvPr id="3110" name="Rectangle 3110"/>
                        <wps:cNvSpPr/>
                        <wps:spPr>
                          <a:xfrm>
                            <a:off x="5944489" y="4081043"/>
                            <a:ext cx="46619" cy="17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4CC28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F54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8717" y="557149"/>
                            <a:ext cx="5793486" cy="1251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3" name="Rectangle 3123"/>
                        <wps:cNvSpPr/>
                        <wps:spPr>
                          <a:xfrm>
                            <a:off x="2471039" y="119761"/>
                            <a:ext cx="1331606" cy="16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47F6E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9"/>
                                </w:rPr>
                                <w:t>noćenja po strukturi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35" name="Shape 76235"/>
                        <wps:cNvSpPr/>
                        <wps:spPr>
                          <a:xfrm>
                            <a:off x="1517650" y="1988131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Rectangle 3125"/>
                        <wps:cNvSpPr/>
                        <wps:spPr>
                          <a:xfrm>
                            <a:off x="1597152" y="1968246"/>
                            <a:ext cx="3309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AA6DB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Hoteli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36" name="Shape 76236"/>
                        <wps:cNvSpPr/>
                        <wps:spPr>
                          <a:xfrm>
                            <a:off x="1517650" y="2187139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Rectangle 3127"/>
                        <wps:cNvSpPr/>
                        <wps:spPr>
                          <a:xfrm>
                            <a:off x="1597152" y="2167382"/>
                            <a:ext cx="47721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9DA63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Kampovi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37" name="Shape 76237"/>
                        <wps:cNvSpPr/>
                        <wps:spPr>
                          <a:xfrm>
                            <a:off x="1517650" y="2386022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Rectangle 3129"/>
                        <wps:cNvSpPr/>
                        <wps:spPr>
                          <a:xfrm>
                            <a:off x="1597152" y="2366391"/>
                            <a:ext cx="234532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67C0D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Objekti na OPG-u (seljačkom domaćinstvu)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38" name="Shape 76238"/>
                        <wps:cNvSpPr/>
                        <wps:spPr>
                          <a:xfrm>
                            <a:off x="1517650" y="2585031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68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Rectangle 3131"/>
                        <wps:cNvSpPr/>
                        <wps:spPr>
                          <a:xfrm>
                            <a:off x="1597152" y="2565400"/>
                            <a:ext cx="123431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CBFDD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Objekti u domaćinstvu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39" name="Shape 76239"/>
                        <wps:cNvSpPr/>
                        <wps:spPr>
                          <a:xfrm>
                            <a:off x="1517650" y="2784039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44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Rectangle 3133"/>
                        <wps:cNvSpPr/>
                        <wps:spPr>
                          <a:xfrm>
                            <a:off x="1597152" y="2764409"/>
                            <a:ext cx="381757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CE15E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Ostali ugostiteljski objekti za smještaj (Druge vrste - skupina kampovi)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40" name="Shape 76240"/>
                        <wps:cNvSpPr/>
                        <wps:spPr>
                          <a:xfrm>
                            <a:off x="1517650" y="2983049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7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Rectangle 3135"/>
                        <wps:cNvSpPr/>
                        <wps:spPr>
                          <a:xfrm>
                            <a:off x="1597152" y="2962936"/>
                            <a:ext cx="355233" cy="13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922B8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Ostalo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41" name="Shape 76241"/>
                        <wps:cNvSpPr/>
                        <wps:spPr>
                          <a:xfrm>
                            <a:off x="1517650" y="3181931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1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1597152" y="3162173"/>
                            <a:ext cx="52352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13EBD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Restorani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42" name="Shape 76242"/>
                        <wps:cNvSpPr/>
                        <wps:spPr>
                          <a:xfrm>
                            <a:off x="1517650" y="3380940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8E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1597152" y="3361182"/>
                            <a:ext cx="165748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EEE74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Ukupno komercijalni smještaj: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43" name="Shape 76243"/>
                        <wps:cNvSpPr/>
                        <wps:spPr>
                          <a:xfrm>
                            <a:off x="1517650" y="3579949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Rectangle 3141"/>
                        <wps:cNvSpPr/>
                        <wps:spPr>
                          <a:xfrm>
                            <a:off x="1597152" y="3560318"/>
                            <a:ext cx="131322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F4D0A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Nekomercijalni smještaj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44" name="Shape 76244"/>
                        <wps:cNvSpPr/>
                        <wps:spPr>
                          <a:xfrm>
                            <a:off x="1517650" y="3778958"/>
                            <a:ext cx="55808" cy="5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" h="55807">
                                <a:moveTo>
                                  <a:pt x="0" y="0"/>
                                </a:moveTo>
                                <a:lnTo>
                                  <a:pt x="55808" y="0"/>
                                </a:lnTo>
                                <a:lnTo>
                                  <a:pt x="55808" y="55807"/>
                                </a:ln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8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Rectangle 3143"/>
                        <wps:cNvSpPr/>
                        <wps:spPr>
                          <a:xfrm>
                            <a:off x="1597152" y="3759327"/>
                            <a:ext cx="425744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D36E7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6"/>
                                </w:rPr>
                                <w:t>Nautika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4" name="Shape 3144"/>
                        <wps:cNvSpPr/>
                        <wps:spPr>
                          <a:xfrm>
                            <a:off x="0" y="0"/>
                            <a:ext cx="5943600" cy="416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162425">
                                <a:moveTo>
                                  <a:pt x="0" y="4162425"/>
                                </a:moveTo>
                                <a:lnTo>
                                  <a:pt x="5943600" y="4162425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77" style="width:470.83pt;height:331.466pt;mso-position-horizontal-relative:char;mso-position-vertical-relative:line" coordsize="59795,42096">
                <v:rect id="Rectangle 3110" style="position:absolute;width:466;height:1709;left:59444;top:40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aramond" w:hAnsi="Garamond" w:eastAsia="Garamond" w:ascii="Garamond"/>
                            <w:b w:val="1"/>
                            <w:color w:val="2f54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22" style="position:absolute;width:57934;height:12519;left:1487;top:5571;" filled="f">
                  <v:imagedata r:id="rId15"/>
                </v:shape>
                <v:rect id="Rectangle 3123" style="position:absolute;width:13316;height:1651;left:24710;top:1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9"/>
                          </w:rPr>
                          <w:t xml:space="preserve">noćenja po strukturi</w:t>
                        </w:r>
                      </w:p>
                    </w:txbxContent>
                  </v:textbox>
                </v:rect>
                <v:shape id="Shape 76245" style="position:absolute;width:558;height:558;left:15176;top:19881;" coordsize="55808,55807" path="m0,0l55808,0l55808,55807l0,55807l0,0">
                  <v:stroke weight="0pt" endcap="flat" joinstyle="miter" miterlimit="10" on="false" color="#000000" opacity="0"/>
                  <v:fill on="true" color="#70ad47"/>
                </v:shape>
                <v:rect id="Rectangle 3125" style="position:absolute;width:3309;height:1383;left:15971;top:1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Hoteli</w:t>
                        </w:r>
                      </w:p>
                    </w:txbxContent>
                  </v:textbox>
                </v:rect>
                <v:shape id="Shape 76246" style="position:absolute;width:558;height:558;left:15176;top:21871;" coordsize="55808,55807" path="m0,0l55808,0l55808,55807l0,55807l0,0">
                  <v:stroke weight="0pt" endcap="flat" joinstyle="miter" miterlimit="10" on="false" color="#000000" opacity="0"/>
                  <v:fill on="true" color="#4472c4"/>
                </v:shape>
                <v:rect id="Rectangle 3127" style="position:absolute;width:4772;height:1383;left:15971;top:21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Kampovi</w:t>
                        </w:r>
                      </w:p>
                    </w:txbxContent>
                  </v:textbox>
                </v:rect>
                <v:shape id="Shape 76247" style="position:absolute;width:558;height:558;left:15176;top:23860;" coordsize="55808,55807" path="m0,0l55808,0l55808,55807l0,55807l0,0">
                  <v:stroke weight="0pt" endcap="flat" joinstyle="miter" miterlimit="10" on="false" color="#000000" opacity="0"/>
                  <v:fill on="true" color="#ffc000"/>
                </v:shape>
                <v:rect id="Rectangle 3129" style="position:absolute;width:23453;height:1383;left:15971;top:2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Objekti na OPG-u (seljačkom domaćinstvu)</w:t>
                        </w:r>
                      </w:p>
                    </w:txbxContent>
                  </v:textbox>
                </v:rect>
                <v:shape id="Shape 76248" style="position:absolute;width:558;height:558;left:15176;top:25850;" coordsize="55808,55807" path="m0,0l55808,0l55808,55807l0,55807l0,0">
                  <v:stroke weight="0pt" endcap="flat" joinstyle="miter" miterlimit="10" on="false" color="#000000" opacity="0"/>
                  <v:fill on="true" color="#43682b"/>
                </v:shape>
                <v:rect id="Rectangle 3131" style="position:absolute;width:12343;height:1383;left:15971;top:25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Objekti u domaćinstvu</w:t>
                        </w:r>
                      </w:p>
                    </w:txbxContent>
                  </v:textbox>
                </v:rect>
                <v:shape id="Shape 76249" style="position:absolute;width:558;height:558;left:15176;top:27840;" coordsize="55808,55807" path="m0,0l55808,0l55808,55807l0,55807l0,0">
                  <v:stroke weight="0pt" endcap="flat" joinstyle="miter" miterlimit="10" on="false" color="#000000" opacity="0"/>
                  <v:fill on="true" color="#264478"/>
                </v:shape>
                <v:rect id="Rectangle 3133" style="position:absolute;width:38175;height:1383;left:15971;top:27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Ostali ugostiteljski objekti za smještaj (Druge vrste - skupina kampovi)</w:t>
                        </w:r>
                      </w:p>
                    </w:txbxContent>
                  </v:textbox>
                </v:rect>
                <v:shape id="Shape 76250" style="position:absolute;width:558;height:558;left:15176;top:29830;" coordsize="55808,55807" path="m0,0l55808,0l55808,55807l0,55807l0,0">
                  <v:stroke weight="0pt" endcap="flat" joinstyle="miter" miterlimit="10" on="false" color="#000000" opacity="0"/>
                  <v:fill on="true" color="#997300"/>
                </v:shape>
                <v:rect id="Rectangle 3135" style="position:absolute;width:3552;height:1387;left:15971;top:29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Ostalo</w:t>
                        </w:r>
                      </w:p>
                    </w:txbxContent>
                  </v:textbox>
                </v:rect>
                <v:shape id="Shape 76251" style="position:absolute;width:558;height:558;left:15176;top:31819;" coordsize="55808,55807" path="m0,0l55808,0l55808,55807l0,55807l0,0">
                  <v:stroke weight="0pt" endcap="flat" joinstyle="miter" miterlimit="10" on="false" color="#000000" opacity="0"/>
                  <v:fill on="true" color="#8cc168"/>
                </v:shape>
                <v:rect id="Rectangle 3137" style="position:absolute;width:5235;height:1383;left:15971;top:31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Restorani</w:t>
                        </w:r>
                      </w:p>
                    </w:txbxContent>
                  </v:textbox>
                </v:rect>
                <v:shape id="Shape 76252" style="position:absolute;width:558;height:558;left:15176;top:33809;" coordsize="55808,55807" path="m0,0l55808,0l55808,55807l0,55807l0,0">
                  <v:stroke weight="0pt" endcap="flat" joinstyle="miter" miterlimit="10" on="false" color="#000000" opacity="0"/>
                  <v:fill on="true" color="#698ed0"/>
                </v:shape>
                <v:rect id="Rectangle 3139" style="position:absolute;width:16574;height:1383;left:15971;top:33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Ukupno komercijalni smještaj:</w:t>
                        </w:r>
                      </w:p>
                    </w:txbxContent>
                  </v:textbox>
                </v:rect>
                <v:shape id="Shape 76253" style="position:absolute;width:558;height:558;left:15176;top:35799;" coordsize="55808,55807" path="m0,0l55808,0l55808,55807l0,55807l0,0">
                  <v:stroke weight="0pt" endcap="flat" joinstyle="miter" miterlimit="10" on="false" color="#000000" opacity="0"/>
                  <v:fill on="true" color="#ffcd33"/>
                </v:shape>
                <v:rect id="Rectangle 3141" style="position:absolute;width:13132;height:1383;left:15971;top:35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Nekomercijalni smještaj</w:t>
                        </w:r>
                      </w:p>
                    </w:txbxContent>
                  </v:textbox>
                </v:rect>
                <v:shape id="Shape 76254" style="position:absolute;width:558;height:558;left:15176;top:37789;" coordsize="55808,55807" path="m0,0l55808,0l55808,55807l0,55807l0,0">
                  <v:stroke weight="0pt" endcap="flat" joinstyle="miter" miterlimit="10" on="false" color="#000000" opacity="0"/>
                  <v:fill on="true" color="#5a8a39"/>
                </v:shape>
                <v:rect id="Rectangle 3143" style="position:absolute;width:4257;height:1383;left:15971;top:37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6"/>
                          </w:rPr>
                          <w:t xml:space="preserve">Nautika</w:t>
                        </w:r>
                      </w:p>
                    </w:txbxContent>
                  </v:textbox>
                </v:rect>
                <v:shape id="Shape 3144" style="position:absolute;width:59436;height:41624;left:0;top:0;" coordsize="5943600,4162425" path="m0,4162425l5943600,4162425l5943600,0l0,0x">
                  <v:stroke weight="0.75pt" endcap="square" joinstyle="round" on="true" color="#d9d9d9"/>
                  <v:fill on="false" color="#000000" opacity="0"/>
                </v:shape>
              </v:group>
            </w:pict>
          </mc:Fallback>
        </mc:AlternateContent>
      </w:r>
    </w:p>
    <w:p w14:paraId="5F5FF474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7F31EF7C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39BD7716" w14:textId="77777777" w:rsidR="006510FC" w:rsidRDefault="007F3E6B">
      <w:pPr>
        <w:pStyle w:val="Naslov1"/>
        <w:ind w:left="28"/>
      </w:pPr>
      <w:r>
        <w:t xml:space="preserve">Struktura gostiju po zemljama dolaska za prvih deset mjeseci 2021. godine </w:t>
      </w:r>
    </w:p>
    <w:p w14:paraId="348E5764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p w14:paraId="53BB6D58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p w14:paraId="585EB6E3" w14:textId="77777777" w:rsidR="006510FC" w:rsidRDefault="007F3E6B">
      <w:pPr>
        <w:spacing w:after="49" w:line="259" w:lineRule="auto"/>
        <w:ind w:left="15" w:right="-342" w:firstLine="0"/>
        <w:jc w:val="left"/>
      </w:pPr>
      <w:r>
        <w:rPr>
          <w:noProof/>
        </w:rPr>
        <w:lastRenderedPageBreak/>
        <w:drawing>
          <wp:inline distT="0" distB="0" distL="0" distR="0" wp14:anchorId="4E6B6CE8" wp14:editId="0A3DCFDC">
            <wp:extent cx="5992369" cy="3453384"/>
            <wp:effectExtent l="0" t="0" r="0" b="0"/>
            <wp:docPr id="73034" name="Picture 73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4" name="Picture 730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2369" cy="345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36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0B7D0F1A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57B917FC" w14:textId="77777777" w:rsidR="006510FC" w:rsidRDefault="007F3E6B">
      <w:pPr>
        <w:pStyle w:val="Naslov1"/>
        <w:spacing w:after="10" w:line="248" w:lineRule="auto"/>
        <w:ind w:left="28"/>
      </w:pPr>
      <w:r>
        <w:t>segmentacija emitivnih tržišta za Šibensko</w:t>
      </w:r>
      <w:r>
        <w:t>-</w:t>
      </w:r>
      <w:r>
        <w:t>kninsku županiju</w:t>
      </w:r>
      <w:r>
        <w:t xml:space="preserve"> </w:t>
      </w:r>
    </w:p>
    <w:p w14:paraId="72D9F995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p w14:paraId="2F48BD92" w14:textId="77777777" w:rsidR="006510FC" w:rsidRDefault="007F3E6B">
      <w:pPr>
        <w:ind w:left="28" w:right="14"/>
      </w:pPr>
      <w:r>
        <w:t>Imajući u vidu dinamiku promjena trendova u turizmu i krajnju nestabilnost turističke ponude na emitivnim tržištima, uzrokovane kako vanjskim, tako i unutarnjim faktorima, cjelokupna marketinška strategija mora biti fleksibilna i prilagođavati se trenutnoj</w:t>
      </w:r>
      <w:r>
        <w:t xml:space="preserve"> situaciji na svakom emitivnom tržištu. </w:t>
      </w:r>
      <w:r>
        <w:t xml:space="preserve"> </w:t>
      </w:r>
    </w:p>
    <w:p w14:paraId="149D4802" w14:textId="77777777" w:rsidR="006510FC" w:rsidRDefault="007F3E6B">
      <w:pPr>
        <w:spacing w:after="59"/>
        <w:ind w:left="28" w:right="14"/>
      </w:pPr>
      <w:r>
        <w:t xml:space="preserve">U cilju racionalizacije marketinških izdataka potrebno je segmentirati najznačajnija emitivna tržišta za područje Šibensko kninske županije na: </w:t>
      </w:r>
      <w:r>
        <w:t xml:space="preserve"> </w:t>
      </w:r>
    </w:p>
    <w:p w14:paraId="70E03084" w14:textId="77777777" w:rsidR="006510FC" w:rsidRDefault="007F3E6B">
      <w:pPr>
        <w:numPr>
          <w:ilvl w:val="0"/>
          <w:numId w:val="3"/>
        </w:numPr>
        <w:spacing w:after="51"/>
        <w:ind w:right="14" w:hanging="360"/>
      </w:pPr>
      <w:r>
        <w:t>Primarna turistička tržišta</w:t>
      </w:r>
      <w:r>
        <w:t xml:space="preserve"> </w:t>
      </w:r>
    </w:p>
    <w:p w14:paraId="63B23635" w14:textId="77777777" w:rsidR="006510FC" w:rsidRDefault="007F3E6B">
      <w:pPr>
        <w:numPr>
          <w:ilvl w:val="0"/>
          <w:numId w:val="3"/>
        </w:numPr>
        <w:spacing w:after="49"/>
        <w:ind w:right="14" w:hanging="360"/>
      </w:pPr>
      <w:r>
        <w:t xml:space="preserve">Sekundarna turistička tržišta </w:t>
      </w:r>
      <w:r>
        <w:t xml:space="preserve"> </w:t>
      </w:r>
    </w:p>
    <w:p w14:paraId="46D66BA4" w14:textId="77777777" w:rsidR="006510FC" w:rsidRDefault="007F3E6B">
      <w:pPr>
        <w:numPr>
          <w:ilvl w:val="0"/>
          <w:numId w:val="3"/>
        </w:numPr>
        <w:ind w:right="14" w:hanging="360"/>
      </w:pPr>
      <w:r>
        <w:t>Tercija</w:t>
      </w:r>
      <w:r>
        <w:t>rna turistička tržišta</w:t>
      </w:r>
      <w:r>
        <w:t xml:space="preserve"> </w:t>
      </w:r>
    </w:p>
    <w:p w14:paraId="2AEC4AFF" w14:textId="77777777" w:rsidR="006510FC" w:rsidRDefault="007F3E6B">
      <w:pPr>
        <w:spacing w:after="0" w:line="259" w:lineRule="auto"/>
        <w:ind w:left="753" w:firstLine="0"/>
        <w:jc w:val="left"/>
      </w:pPr>
      <w:r>
        <w:t xml:space="preserve"> </w:t>
      </w:r>
    </w:p>
    <w:p w14:paraId="4605D900" w14:textId="77777777" w:rsidR="006510FC" w:rsidRDefault="007F3E6B">
      <w:pPr>
        <w:spacing w:after="0" w:line="259" w:lineRule="auto"/>
        <w:ind w:left="753" w:firstLine="0"/>
        <w:jc w:val="left"/>
      </w:pPr>
      <w:r>
        <w:t xml:space="preserve"> </w:t>
      </w:r>
    </w:p>
    <w:p w14:paraId="6962AFF6" w14:textId="77777777" w:rsidR="006510FC" w:rsidRDefault="007F3E6B">
      <w:pPr>
        <w:spacing w:after="0" w:line="259" w:lineRule="auto"/>
        <w:ind w:left="753" w:firstLine="0"/>
        <w:jc w:val="left"/>
      </w:pPr>
      <w:r>
        <w:t xml:space="preserve"> </w:t>
      </w:r>
    </w:p>
    <w:p w14:paraId="0A055DD7" w14:textId="77777777" w:rsidR="006510FC" w:rsidRDefault="007F3E6B">
      <w:pPr>
        <w:spacing w:after="0" w:line="259" w:lineRule="auto"/>
        <w:ind w:left="753" w:firstLine="0"/>
        <w:jc w:val="left"/>
      </w:pPr>
      <w:r>
        <w:t xml:space="preserve"> </w:t>
      </w:r>
    </w:p>
    <w:p w14:paraId="0AEDC30C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5E6050D7" w14:textId="77777777" w:rsidR="006510FC" w:rsidRDefault="007F3E6B">
      <w:pPr>
        <w:pStyle w:val="Naslov1"/>
        <w:spacing w:after="10" w:line="248" w:lineRule="auto"/>
        <w:ind w:left="28"/>
      </w:pPr>
      <w:r>
        <w:t>Noćenja i dolasci po državama (siječanj</w:t>
      </w:r>
      <w:r>
        <w:t xml:space="preserve">-listopad 2021/2020.)   </w:t>
      </w:r>
    </w:p>
    <w:p w14:paraId="300A2BC3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623" w:type="dxa"/>
        <w:tblInd w:w="40" w:type="dxa"/>
        <w:tblCellMar>
          <w:top w:w="7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583"/>
        <w:gridCol w:w="1100"/>
        <w:gridCol w:w="1102"/>
        <w:gridCol w:w="1540"/>
        <w:gridCol w:w="1040"/>
        <w:gridCol w:w="1258"/>
      </w:tblGrid>
      <w:tr w:rsidR="006510FC" w14:paraId="37D0989B" w14:textId="77777777">
        <w:trPr>
          <w:trHeight w:val="775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A1A6" w14:textId="77777777" w:rsidR="006510FC" w:rsidRDefault="007F3E6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∑=77,59 % ino noćenja 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046F0D90" w14:textId="77777777" w:rsidR="006510FC" w:rsidRDefault="007F3E6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SIJEČANJ -LISTOPAD 2021.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367FFE4" w14:textId="77777777" w:rsidR="006510FC" w:rsidRDefault="007F3E6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INDEKS 2021/2020 </w:t>
            </w:r>
          </w:p>
        </w:tc>
      </w:tr>
      <w:tr w:rsidR="006510FC" w14:paraId="1AFCEDE4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6C9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4D1E" w14:textId="77777777" w:rsidR="006510FC" w:rsidRDefault="007F3E6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dolasci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2130" w14:textId="77777777" w:rsidR="006510FC" w:rsidRDefault="007F3E6B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 xml:space="preserve">noćenja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523" w14:textId="77777777" w:rsidR="006510FC" w:rsidRDefault="007F3E6B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 xml:space="preserve">udio noćenja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A1E" w14:textId="77777777" w:rsidR="006510FC" w:rsidRDefault="007F3E6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dolasci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78E6" w14:textId="77777777" w:rsidR="006510FC" w:rsidRDefault="007F3E6B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noćenja </w:t>
            </w:r>
          </w:p>
        </w:tc>
      </w:tr>
      <w:tr w:rsidR="006510FC" w14:paraId="1A82DC73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43F119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Njemačka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2932F9E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119.321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3967ED0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918.825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F8BD72A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17,63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2CA4BC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197,96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5CA3C94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169,60% </w:t>
            </w:r>
          </w:p>
        </w:tc>
      </w:tr>
      <w:tr w:rsidR="006510FC" w14:paraId="264AB374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94FE3B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Češka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8DFEFAB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59.968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1FA6D8E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442.042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F49B2EF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8,48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9624635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146,10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A2C0864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144,38% </w:t>
            </w:r>
          </w:p>
        </w:tc>
      </w:tr>
      <w:tr w:rsidR="006510FC" w14:paraId="197F7415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AD33BC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Poljska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4A97546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82.869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404BD71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631.049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4E48F0A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12,11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F50373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134,80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362345B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132,17% </w:t>
            </w:r>
          </w:p>
        </w:tc>
      </w:tr>
      <w:tr w:rsidR="006510FC" w14:paraId="175816F3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9950832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Slovenija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5683356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60.307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9866DE4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494.124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532A335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9,48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2AC313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121,17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2E9330C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114,70% </w:t>
            </w:r>
          </w:p>
        </w:tc>
      </w:tr>
      <w:tr w:rsidR="006510FC" w14:paraId="05FBE0AD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975159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Slovačka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BCAD765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36.486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FB5E95F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276.073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0C6DDBF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5,30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835A228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220,10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C9AB418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212,29% </w:t>
            </w:r>
          </w:p>
        </w:tc>
      </w:tr>
      <w:tr w:rsidR="006510FC" w14:paraId="4C08E944" w14:textId="77777777">
        <w:trPr>
          <w:trHeight w:val="31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AE70C5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Austrija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CD02D21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45.015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960438C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292.836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D0C35BD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5,62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876725F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252,20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30E70C4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227,26% </w:t>
            </w:r>
          </w:p>
        </w:tc>
      </w:tr>
      <w:tr w:rsidR="006510FC" w14:paraId="03910749" w14:textId="77777777">
        <w:trPr>
          <w:trHeight w:val="31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CE9BC4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Mađarska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DE8E32E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31.655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A60516C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201.386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C2083DD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3,86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66F70C7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183,22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C4664AD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173,84% </w:t>
            </w:r>
          </w:p>
        </w:tc>
      </w:tr>
      <w:tr w:rsidR="006510FC" w14:paraId="10796980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DD1251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Italija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B894F62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10.892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DB71CAC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63.359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4D3C38E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1,22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B020CF5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219,95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8B7DBD7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173,58% </w:t>
            </w:r>
          </w:p>
        </w:tc>
      </w:tr>
      <w:tr w:rsidR="006510FC" w14:paraId="7E45343B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CD1154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Nizozemska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C2A7DCB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18.772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5289A48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101.023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1B38537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1,94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F0A464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465,00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836ED94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361,24% </w:t>
            </w:r>
          </w:p>
        </w:tc>
      </w:tr>
      <w:tr w:rsidR="006510FC" w14:paraId="7D36A8F8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FF1CA1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Francuska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9E2F4ED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20.906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2DB0BC0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75.423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85EB4EB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1,45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44F71FD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310,41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6D4CFDA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259,49% </w:t>
            </w:r>
          </w:p>
        </w:tc>
      </w:tr>
      <w:tr w:rsidR="006510FC" w14:paraId="50D54A40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D3CF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Belgija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178CFD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7.876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88C2E5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40.400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A97DC4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AB95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254,31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5499A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185,07% </w:t>
            </w:r>
          </w:p>
        </w:tc>
      </w:tr>
      <w:tr w:rsidR="006510FC" w14:paraId="1376B81B" w14:textId="77777777">
        <w:trPr>
          <w:trHeight w:val="31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8E57A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BIH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C56720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16.619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121F13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106.947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3EFDD6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2,05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9CBDC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231,66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2A511E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195,71% </w:t>
            </w:r>
          </w:p>
        </w:tc>
      </w:tr>
      <w:tr w:rsidR="006510FC" w14:paraId="61C6951E" w14:textId="77777777">
        <w:trPr>
          <w:trHeight w:val="31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818CDE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Norveška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60F2B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1.120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80BB64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9.777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A1ABD7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4A4003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651,16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86570E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607,64% </w:t>
            </w:r>
          </w:p>
        </w:tc>
      </w:tr>
      <w:tr w:rsidR="006510FC" w14:paraId="3666CD8A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53825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Rusija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BCAA76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4.750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E43CB2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22.659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F94B9C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67C6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714,29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708338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449,85% </w:t>
            </w:r>
          </w:p>
        </w:tc>
      </w:tr>
      <w:tr w:rsidR="006510FC" w14:paraId="2A826E40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E80AF1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Švedska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F870EF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4.302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1128D6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28.770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58736E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1388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278,09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2465F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258,65% </w:t>
            </w:r>
          </w:p>
        </w:tc>
      </w:tr>
      <w:tr w:rsidR="006510FC" w14:paraId="1B7BD294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C4884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Švicarska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06E3CC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9.952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5DB58B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49.784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A6452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B7888F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208,90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ECFF0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161,47% </w:t>
            </w:r>
          </w:p>
        </w:tc>
      </w:tr>
      <w:tr w:rsidR="006510FC" w14:paraId="0511B11B" w14:textId="77777777">
        <w:trPr>
          <w:trHeight w:val="31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4A2791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Velika Britanija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DCE188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10.611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C501FC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59.603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EA09C0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1,14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84BF2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291,35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50730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261,35% </w:t>
            </w:r>
          </w:p>
        </w:tc>
      </w:tr>
      <w:tr w:rsidR="006510FC" w14:paraId="2741FCDB" w14:textId="77777777">
        <w:trPr>
          <w:trHeight w:val="31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C4053F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Srbija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9EA5A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5.002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03577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51.445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C00DF8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E4A09C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207,64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F25F63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187,76% </w:t>
            </w:r>
          </w:p>
        </w:tc>
      </w:tr>
      <w:tr w:rsidR="006510FC" w14:paraId="1B9AADE5" w14:textId="77777777">
        <w:trPr>
          <w:trHeight w:val="31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8E37A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Ukrajina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F8CC57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5.890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C40FEE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37.977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A3EDA2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E04753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204,66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1D3583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176,99% </w:t>
            </w:r>
          </w:p>
        </w:tc>
      </w:tr>
      <w:tr w:rsidR="006510FC" w14:paraId="50E68959" w14:textId="77777777">
        <w:trPr>
          <w:trHeight w:val="30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0DF2B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Španjolska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257673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3.314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E126A" w14:textId="77777777" w:rsidR="006510FC" w:rsidRDefault="007F3E6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8.561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5530EA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0,16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427AF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335,76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753106" w14:textId="77777777" w:rsidR="006510FC" w:rsidRDefault="007F3E6B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321,60% </w:t>
            </w:r>
          </w:p>
        </w:tc>
      </w:tr>
    </w:tbl>
    <w:p w14:paraId="372FF0D3" w14:textId="77777777" w:rsidR="006510FC" w:rsidRDefault="007F3E6B">
      <w:pPr>
        <w:tabs>
          <w:tab w:val="center" w:pos="1729"/>
          <w:tab w:val="center" w:pos="2832"/>
          <w:tab w:val="center" w:pos="3933"/>
          <w:tab w:val="center" w:pos="5472"/>
          <w:tab w:val="center" w:pos="6514"/>
          <w:tab w:val="center" w:pos="777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/>
        </w:rPr>
        <w:t xml:space="preserve">Izvor: </w:t>
      </w:r>
      <w:proofErr w:type="spellStart"/>
      <w:r>
        <w:rPr>
          <w:rFonts w:ascii="Calibri" w:eastAsia="Calibri" w:hAnsi="Calibri" w:cs="Calibri"/>
          <w:i/>
        </w:rPr>
        <w:t>eVisitor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ab/>
        <w:t xml:space="preserve"> </w:t>
      </w:r>
      <w:r>
        <w:rPr>
          <w:rFonts w:ascii="Calibri" w:eastAsia="Calibri" w:hAnsi="Calibri" w:cs="Calibri"/>
          <w:i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</w:p>
    <w:p w14:paraId="4536B228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D8AC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A139B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F6038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B162B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DE309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AB07A" w14:textId="77777777" w:rsidR="006510FC" w:rsidRDefault="007F3E6B">
      <w:pPr>
        <w:pStyle w:val="Naslov2"/>
        <w:ind w:left="28"/>
      </w:pPr>
      <w:r>
        <w:rPr>
          <w:u w:val="none"/>
        </w:rPr>
        <w:t xml:space="preserve">II.II  </w:t>
      </w:r>
      <w:r>
        <w:rPr>
          <w:u w:val="none"/>
        </w:rPr>
        <w:t>smještajni kapaciteti  Šibensko</w:t>
      </w:r>
      <w:r>
        <w:rPr>
          <w:u w:val="none"/>
        </w:rPr>
        <w:t>-</w:t>
      </w:r>
      <w:r>
        <w:rPr>
          <w:u w:val="none"/>
        </w:rPr>
        <w:t xml:space="preserve">kninske županije </w:t>
      </w:r>
      <w:r>
        <w:rPr>
          <w:u w:val="none"/>
        </w:rPr>
        <w:t xml:space="preserve"> </w:t>
      </w:r>
    </w:p>
    <w:p w14:paraId="255104D3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3032D796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tbl>
      <w:tblPr>
        <w:tblStyle w:val="TableGrid"/>
        <w:tblW w:w="8220" w:type="dxa"/>
        <w:tblInd w:w="35" w:type="dxa"/>
        <w:tblCellMar>
          <w:top w:w="62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157"/>
        <w:gridCol w:w="1504"/>
        <w:gridCol w:w="1559"/>
      </w:tblGrid>
      <w:tr w:rsidR="006510FC" w14:paraId="366162A1" w14:textId="77777777">
        <w:trPr>
          <w:trHeight w:val="95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29857387" w14:textId="77777777" w:rsidR="006510FC" w:rsidRDefault="007F3E6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Vrsta objekta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7FADDA4E" w14:textId="77777777" w:rsidR="006510FC" w:rsidRDefault="007F3E6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Ukupno objekata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14:paraId="4B9CE17D" w14:textId="77777777" w:rsidR="006510FC" w:rsidRDefault="007F3E6B">
            <w:pPr>
              <w:spacing w:after="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Ukupno ležajeva </w:t>
            </w:r>
          </w:p>
          <w:p w14:paraId="5C835BB0" w14:textId="77777777" w:rsidR="006510FC" w:rsidRDefault="007F3E6B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(osnovni) </w:t>
            </w:r>
          </w:p>
        </w:tc>
      </w:tr>
      <w:tr w:rsidR="006510FC" w14:paraId="3D2B0877" w14:textId="77777777">
        <w:trPr>
          <w:trHeight w:val="32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1117F5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Hoteli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4F5067" w14:textId="77777777" w:rsidR="006510FC" w:rsidRDefault="007F3E6B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62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8CC3571" w14:textId="77777777" w:rsidR="006510FC" w:rsidRDefault="007F3E6B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9.386 </w:t>
            </w:r>
          </w:p>
        </w:tc>
      </w:tr>
      <w:tr w:rsidR="006510FC" w14:paraId="720221D3" w14:textId="77777777">
        <w:trPr>
          <w:trHeight w:val="326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F0A3F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Kampovi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CEC8F7" w14:textId="77777777" w:rsidR="006510FC" w:rsidRDefault="007F3E6B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120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0009933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16.161 </w:t>
            </w:r>
          </w:p>
        </w:tc>
      </w:tr>
      <w:tr w:rsidR="006510FC" w14:paraId="6219B88C" w14:textId="77777777">
        <w:trPr>
          <w:trHeight w:val="32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D895D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Nekomercijalni smještaj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F9FCA7" w14:textId="77777777" w:rsidR="006510FC" w:rsidRDefault="007F3E6B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10.723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A5E6372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43.948 </w:t>
            </w:r>
          </w:p>
        </w:tc>
      </w:tr>
      <w:tr w:rsidR="006510FC" w14:paraId="587C41AD" w14:textId="77777777">
        <w:trPr>
          <w:trHeight w:val="325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C9AC2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Objekti na OPG-u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DF019B" w14:textId="77777777" w:rsidR="006510FC" w:rsidRDefault="007F3E6B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44D672E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185 </w:t>
            </w:r>
          </w:p>
        </w:tc>
      </w:tr>
      <w:tr w:rsidR="006510FC" w14:paraId="5C252AE7" w14:textId="77777777">
        <w:trPr>
          <w:trHeight w:val="325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1F06E54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Objekti u domaćinstvu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C5563E" w14:textId="77777777" w:rsidR="006510FC" w:rsidRDefault="007F3E6B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8148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08A7E8A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51.370 </w:t>
            </w:r>
          </w:p>
        </w:tc>
      </w:tr>
      <w:tr w:rsidR="006510FC" w14:paraId="3AD3B691" w14:textId="77777777">
        <w:trPr>
          <w:trHeight w:val="325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8EBD7A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Ostali ugostiteljski objekti za smještaj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BD1103" w14:textId="77777777" w:rsidR="006510FC" w:rsidRDefault="007F3E6B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559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24276C8" w14:textId="77777777" w:rsidR="006510FC" w:rsidRDefault="007F3E6B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7.315 </w:t>
            </w:r>
          </w:p>
        </w:tc>
      </w:tr>
      <w:tr w:rsidR="006510FC" w14:paraId="236EA446" w14:textId="77777777">
        <w:trPr>
          <w:trHeight w:val="326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70F9F5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Ostalo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6064BB" w14:textId="77777777" w:rsidR="006510FC" w:rsidRDefault="007F3E6B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6054681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282 </w:t>
            </w:r>
          </w:p>
        </w:tc>
      </w:tr>
      <w:tr w:rsidR="006510FC" w14:paraId="7CA3A1EB" w14:textId="77777777">
        <w:trPr>
          <w:trHeight w:val="32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A0CA0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Restorani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24129" w14:textId="77777777" w:rsidR="006510FC" w:rsidRDefault="007F3E6B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73A8F98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25 </w:t>
            </w:r>
          </w:p>
        </w:tc>
      </w:tr>
      <w:tr w:rsidR="006510FC" w14:paraId="5C544519" w14:textId="77777777">
        <w:trPr>
          <w:trHeight w:val="32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14:paraId="2C879D3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Ukupno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14:paraId="69A6657F" w14:textId="77777777" w:rsidR="006510FC" w:rsidRDefault="007F3E6B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19.641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14:paraId="2F90AD47" w14:textId="77777777" w:rsidR="006510FC" w:rsidRDefault="007F3E6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128.672 </w:t>
            </w:r>
          </w:p>
        </w:tc>
      </w:tr>
    </w:tbl>
    <w:p w14:paraId="27EBB4CA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E74B5"/>
        </w:rPr>
        <w:lastRenderedPageBreak/>
        <w:t xml:space="preserve"> </w:t>
      </w:r>
    </w:p>
    <w:p w14:paraId="188361A8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E74B5"/>
        </w:rPr>
        <w:t xml:space="preserve"> </w:t>
      </w:r>
    </w:p>
    <w:p w14:paraId="03462D52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E74B5"/>
        </w:rPr>
        <w:t xml:space="preserve"> </w:t>
      </w:r>
    </w:p>
    <w:p w14:paraId="36455A9D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E74B5"/>
        </w:rPr>
        <w:t xml:space="preserve"> </w:t>
      </w:r>
    </w:p>
    <w:p w14:paraId="1DB1F8E1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5BDAA8" wp14:editId="5EE00731">
                <wp:extent cx="5407787" cy="3848044"/>
                <wp:effectExtent l="0" t="0" r="0" b="0"/>
                <wp:docPr id="64710" name="Group 64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787" cy="3848044"/>
                          <a:chOff x="0" y="0"/>
                          <a:chExt cx="5407787" cy="3848044"/>
                        </a:xfrm>
                      </wpg:grpSpPr>
                      <wps:wsp>
                        <wps:cNvPr id="4735" name="Rectangle 4735"/>
                        <wps:cNvSpPr/>
                        <wps:spPr>
                          <a:xfrm>
                            <a:off x="5372735" y="3719474"/>
                            <a:ext cx="46619" cy="17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AA95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36" name="Picture 730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3682"/>
                            <a:ext cx="5379721" cy="38130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5" name="Picture 47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9573" y="531749"/>
                            <a:ext cx="3467862" cy="31371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7" name="Picture 47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09877" y="1119988"/>
                            <a:ext cx="335255" cy="2956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37" name="Picture 730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829181" y="1139317"/>
                            <a:ext cx="240792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78" name="Rectangle 61878"/>
                        <wps:cNvSpPr/>
                        <wps:spPr>
                          <a:xfrm>
                            <a:off x="1938528" y="1192149"/>
                            <a:ext cx="1226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C0E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77" name="Rectangle 61877"/>
                        <wps:cNvSpPr/>
                        <wps:spPr>
                          <a:xfrm>
                            <a:off x="1874520" y="1192149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3FB5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1" name="Picture 47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44573" y="1165708"/>
                            <a:ext cx="335255" cy="2956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38" name="Picture 730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63877" y="1186053"/>
                            <a:ext cx="240792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80" name="Rectangle 61880"/>
                        <wps:cNvSpPr/>
                        <wps:spPr>
                          <a:xfrm>
                            <a:off x="2173478" y="1237234"/>
                            <a:ext cx="1226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AD1A1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79" name="Rectangle 61879"/>
                        <wps:cNvSpPr/>
                        <wps:spPr>
                          <a:xfrm>
                            <a:off x="2109470" y="1237234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E1F47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5" name="Picture 47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19477" y="1465936"/>
                            <a:ext cx="399275" cy="2956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39" name="Picture 7303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438781" y="1487805"/>
                            <a:ext cx="304800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82" name="Rectangle 61882"/>
                        <wps:cNvSpPr/>
                        <wps:spPr>
                          <a:xfrm>
                            <a:off x="2612390" y="1537843"/>
                            <a:ext cx="1226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60732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1" name="Rectangle 61881"/>
                        <wps:cNvSpPr/>
                        <wps:spPr>
                          <a:xfrm>
                            <a:off x="2484374" y="153784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189EF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9" name="Picture 47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32253" y="1767687"/>
                            <a:ext cx="335255" cy="2956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0" name="Picture 730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53589" y="1789557"/>
                            <a:ext cx="237744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85" name="Rectangle 61885"/>
                        <wps:cNvSpPr/>
                        <wps:spPr>
                          <a:xfrm>
                            <a:off x="2597785" y="183959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24886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6" name="Rectangle 61886"/>
                        <wps:cNvSpPr/>
                        <wps:spPr>
                          <a:xfrm>
                            <a:off x="2661793" y="1839595"/>
                            <a:ext cx="1226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9C628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63" name="Picture 476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302129" y="2121256"/>
                            <a:ext cx="400774" cy="2956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1" name="Picture 7304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324989" y="2142110"/>
                            <a:ext cx="301752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88" name="Rectangle 61888"/>
                        <wps:cNvSpPr/>
                        <wps:spPr>
                          <a:xfrm>
                            <a:off x="2495931" y="2193798"/>
                            <a:ext cx="1226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6C30F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7" name="Rectangle 61887"/>
                        <wps:cNvSpPr/>
                        <wps:spPr>
                          <a:xfrm>
                            <a:off x="2367915" y="2193798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16415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67" name="Picture 476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99209" y="2319351"/>
                            <a:ext cx="335255" cy="294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2" name="Picture 730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20037" y="2342262"/>
                            <a:ext cx="240792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91" name="Rectangle 61891"/>
                        <wps:cNvSpPr/>
                        <wps:spPr>
                          <a:xfrm>
                            <a:off x="1864487" y="2390902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BC6A1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92" name="Rectangle 61892"/>
                        <wps:cNvSpPr/>
                        <wps:spPr>
                          <a:xfrm>
                            <a:off x="1928495" y="2390902"/>
                            <a:ext cx="1226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52026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1" name="Picture 47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732153" y="2319351"/>
                            <a:ext cx="335255" cy="294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3" name="Picture 7304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749933" y="2342262"/>
                            <a:ext cx="240792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5" name="Picture 47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732153" y="2319351"/>
                            <a:ext cx="335255" cy="294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4" name="Picture 7304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749933" y="2342262"/>
                            <a:ext cx="240792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89" name="Rectangle 61889"/>
                        <wps:cNvSpPr/>
                        <wps:spPr>
                          <a:xfrm>
                            <a:off x="1796415" y="2390902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13E63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90" name="Rectangle 61890"/>
                        <wps:cNvSpPr/>
                        <wps:spPr>
                          <a:xfrm>
                            <a:off x="1860423" y="2390902"/>
                            <a:ext cx="1226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4232B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9" name="Picture 477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903097" y="1694511"/>
                            <a:ext cx="399275" cy="294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5" name="Picture 7304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920877" y="1713357"/>
                            <a:ext cx="304800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83" name="Rectangle 61883"/>
                        <wps:cNvSpPr/>
                        <wps:spPr>
                          <a:xfrm>
                            <a:off x="967359" y="1765808"/>
                            <a:ext cx="17083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7EAC4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4" name="Rectangle 61884"/>
                        <wps:cNvSpPr/>
                        <wps:spPr>
                          <a:xfrm>
                            <a:off x="1095985" y="1765808"/>
                            <a:ext cx="1226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7B0A5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2" name="Rectangle 4782"/>
                        <wps:cNvSpPr/>
                        <wps:spPr>
                          <a:xfrm>
                            <a:off x="1435227" y="142139"/>
                            <a:ext cx="332878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AC6D5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404040"/>
                                  <w:sz w:val="36"/>
                                </w:rPr>
                                <w:t>Ukupno ležajeva (osnovni)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55" name="Shape 76255"/>
                        <wps:cNvSpPr/>
                        <wps:spPr>
                          <a:xfrm>
                            <a:off x="3748913" y="584835"/>
                            <a:ext cx="1546987" cy="303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987" h="3033776">
                                <a:moveTo>
                                  <a:pt x="0" y="0"/>
                                </a:moveTo>
                                <a:lnTo>
                                  <a:pt x="1546987" y="0"/>
                                </a:lnTo>
                                <a:lnTo>
                                  <a:pt x="1546987" y="3033776"/>
                                </a:lnTo>
                                <a:lnTo>
                                  <a:pt x="0" y="303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>
                              <a:alpha val="3882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56" name="Shape 76256"/>
                        <wps:cNvSpPr/>
                        <wps:spPr>
                          <a:xfrm>
                            <a:off x="3808857" y="660612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Rectangle 4785"/>
                        <wps:cNvSpPr/>
                        <wps:spPr>
                          <a:xfrm>
                            <a:off x="3899281" y="639318"/>
                            <a:ext cx="3712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933B4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Hoteli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57" name="Shape 76257"/>
                        <wps:cNvSpPr/>
                        <wps:spPr>
                          <a:xfrm>
                            <a:off x="3808857" y="1013037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" name="Rectangle 4787"/>
                        <wps:cNvSpPr/>
                        <wps:spPr>
                          <a:xfrm>
                            <a:off x="3899281" y="991616"/>
                            <a:ext cx="537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50A4A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Kampovi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58" name="Shape 76258"/>
                        <wps:cNvSpPr/>
                        <wps:spPr>
                          <a:xfrm>
                            <a:off x="3808857" y="1365462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" name="Rectangle 4789"/>
                        <wps:cNvSpPr/>
                        <wps:spPr>
                          <a:xfrm>
                            <a:off x="3899281" y="1344295"/>
                            <a:ext cx="14773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3D130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Nekomercijalni smještaj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59" name="Shape 76259"/>
                        <wps:cNvSpPr/>
                        <wps:spPr>
                          <a:xfrm>
                            <a:off x="3808857" y="1717887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5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Rectangle 4791"/>
                        <wps:cNvSpPr/>
                        <wps:spPr>
                          <a:xfrm>
                            <a:off x="3899281" y="1696593"/>
                            <a:ext cx="10703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E355A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Objekti na OPG-u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60" name="Shape 76260"/>
                        <wps:cNvSpPr/>
                        <wps:spPr>
                          <a:xfrm>
                            <a:off x="3808857" y="2070312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63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" name="Rectangle 4793"/>
                        <wps:cNvSpPr/>
                        <wps:spPr>
                          <a:xfrm>
                            <a:off x="3899281" y="2049272"/>
                            <a:ext cx="138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B709F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Objekti u domaćinstvu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61" name="Shape 76261"/>
                        <wps:cNvSpPr/>
                        <wps:spPr>
                          <a:xfrm>
                            <a:off x="3808857" y="2422738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44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" name="Rectangle 4795"/>
                        <wps:cNvSpPr/>
                        <wps:spPr>
                          <a:xfrm>
                            <a:off x="3899281" y="2401570"/>
                            <a:ext cx="17544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60171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Ostali ugostiteljski objekti 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" name="Rectangle 4796"/>
                        <wps:cNvSpPr/>
                        <wps:spPr>
                          <a:xfrm>
                            <a:off x="3899281" y="2541270"/>
                            <a:ext cx="5127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3FEC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smještaj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62" name="Shape 76262"/>
                        <wps:cNvSpPr/>
                        <wps:spPr>
                          <a:xfrm>
                            <a:off x="3808857" y="2775163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A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Rectangle 4798"/>
                        <wps:cNvSpPr/>
                        <wps:spPr>
                          <a:xfrm>
                            <a:off x="3899281" y="2753995"/>
                            <a:ext cx="3982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AFE58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Ostalo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63" name="Shape 76263"/>
                        <wps:cNvSpPr/>
                        <wps:spPr>
                          <a:xfrm>
                            <a:off x="3808857" y="3127588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B7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" name="Rectangle 4800"/>
                        <wps:cNvSpPr/>
                        <wps:spPr>
                          <a:xfrm>
                            <a:off x="3899281" y="3106674"/>
                            <a:ext cx="58998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5EA43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Restorani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64" name="Shape 76264"/>
                        <wps:cNvSpPr/>
                        <wps:spPr>
                          <a:xfrm>
                            <a:off x="3808857" y="3480140"/>
                            <a:ext cx="62780" cy="6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0" h="62780">
                                <a:moveTo>
                                  <a:pt x="0" y="0"/>
                                </a:moveTo>
                                <a:lnTo>
                                  <a:pt x="62780" y="0"/>
                                </a:lnTo>
                                <a:lnTo>
                                  <a:pt x="62780" y="62780"/>
                                </a:lnTo>
                                <a:lnTo>
                                  <a:pt x="0" y="6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8E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" name="Rectangle 4802"/>
                        <wps:cNvSpPr/>
                        <wps:spPr>
                          <a:xfrm>
                            <a:off x="3899281" y="3458972"/>
                            <a:ext cx="48524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C920A" w14:textId="77777777" w:rsidR="006510FC" w:rsidRDefault="007F3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3" name="Shape 4803"/>
                        <wps:cNvSpPr/>
                        <wps:spPr>
                          <a:xfrm>
                            <a:off x="0" y="0"/>
                            <a:ext cx="5372100" cy="380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 h="3809937">
                                <a:moveTo>
                                  <a:pt x="0" y="3809937"/>
                                </a:moveTo>
                                <a:lnTo>
                                  <a:pt x="0" y="0"/>
                                </a:lnTo>
                                <a:lnTo>
                                  <a:pt x="5372100" y="0"/>
                                </a:lnTo>
                                <a:lnTo>
                                  <a:pt x="5372100" y="3809937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710" style="width:425.81pt;height:302.996pt;mso-position-horizontal-relative:char;mso-position-vertical-relative:line" coordsize="54077,38480">
                <v:rect id="Rectangle 4735" style="position:absolute;width:466;height:1709;left:53727;top:37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aramond" w:hAnsi="Garamond" w:eastAsia="Garamond" w:ascii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036" style="position:absolute;width:53797;height:38130;left:-57;top:-36;" filled="f">
                  <v:imagedata r:id="rId33"/>
                </v:shape>
                <v:shape id="Picture 4745" style="position:absolute;width:34678;height:31371;left:1395;top:5317;" filled="f">
                  <v:imagedata r:id="rId34"/>
                </v:shape>
                <v:shape id="Picture 4747" style="position:absolute;width:3352;height:2956;left:18098;top:11199;" filled="f">
                  <v:imagedata r:id="rId35"/>
                </v:shape>
                <v:shape id="Picture 73037" style="position:absolute;width:2407;height:2011;left:18291;top:11393;" filled="f">
                  <v:imagedata r:id="rId36"/>
                </v:shape>
                <v:rect id="Rectangle 61878" style="position:absolute;width:1226;height:1713;left:19385;top:1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61877" style="position:absolute;width:852;height:1713;left:18745;top:1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Picture 4751" style="position:absolute;width:3352;height:2956;left:20445;top:11657;" filled="f">
                  <v:imagedata r:id="rId35"/>
                </v:shape>
                <v:shape id="Picture 73038" style="position:absolute;width:2407;height:2011;left:20638;top:11860;" filled="f">
                  <v:imagedata r:id="rId37"/>
                </v:shape>
                <v:rect id="Rectangle 61880" style="position:absolute;width:1226;height:1713;left:21734;top:12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61879" style="position:absolute;width:852;height:1713;left:21094;top:12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Picture 4755" style="position:absolute;width:3992;height:2956;left:24194;top:14659;" filled="f">
                  <v:imagedata r:id="rId38"/>
                </v:shape>
                <v:shape id="Picture 73039" style="position:absolute;width:3048;height:2011;left:24387;top:14878;" filled="f">
                  <v:imagedata r:id="rId39"/>
                </v:shape>
                <v:rect id="Rectangle 61882" style="position:absolute;width:1226;height:1713;left:26123;top:1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61881" style="position:absolute;width:1704;height:1713;left:24843;top:1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shape id="Picture 4759" style="position:absolute;width:3352;height:2956;left:25322;top:17676;" filled="f">
                  <v:imagedata r:id="rId35"/>
                </v:shape>
                <v:shape id="Picture 73040" style="position:absolute;width:2377;height:2011;left:25535;top:17895;" filled="f">
                  <v:imagedata r:id="rId40"/>
                </v:shape>
                <v:rect id="Rectangle 61885" style="position:absolute;width:852;height:1713;left:25977;top:18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61886" style="position:absolute;width:1226;height:1713;left:26617;top:18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shape id="Picture 4763" style="position:absolute;width:4007;height:2956;left:23021;top:21212;" filled="f">
                  <v:imagedata r:id="rId41"/>
                </v:shape>
                <v:shape id="Picture 73041" style="position:absolute;width:3017;height:2011;left:23249;top:21421;" filled="f">
                  <v:imagedata r:id="rId42"/>
                </v:shape>
                <v:rect id="Rectangle 61888" style="position:absolute;width:1226;height:1713;left:24959;top:21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61887" style="position:absolute;width:1704;height:1713;left:23679;top:21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shape id="Picture 4767" style="position:absolute;width:3352;height:2941;left:17992;top:23193;" filled="f">
                  <v:imagedata r:id="rId43"/>
                </v:shape>
                <v:shape id="Picture 73042" style="position:absolute;width:2407;height:1981;left:18200;top:23422;" filled="f">
                  <v:imagedata r:id="rId44"/>
                </v:shape>
                <v:rect id="Rectangle 61891" style="position:absolute;width:852;height:1713;left:18644;top:2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1892" style="position:absolute;width:1226;height:1713;left:19284;top:2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shape id="Picture 4771" style="position:absolute;width:3352;height:2941;left:17321;top:23193;" filled="f">
                  <v:imagedata r:id="rId45"/>
                </v:shape>
                <v:shape id="Picture 73043" style="position:absolute;width:2407;height:1981;left:17499;top:23422;" filled="f">
                  <v:imagedata r:id="rId46"/>
                </v:shape>
                <v:shape id="Picture 4775" style="position:absolute;width:3352;height:2941;left:17321;top:23193;" filled="f">
                  <v:imagedata r:id="rId45"/>
                </v:shape>
                <v:shape id="Picture 73044" style="position:absolute;width:2407;height:1981;left:17499;top:23422;" filled="f">
                  <v:imagedata r:id="rId46"/>
                </v:shape>
                <v:rect id="Rectangle 61889" style="position:absolute;width:852;height:1713;left:17964;top:2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61890" style="position:absolute;width:1226;height:1713;left:18604;top:2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shape id="Picture 4779" style="position:absolute;width:3992;height:2941;left:9030;top:16945;" filled="f">
                  <v:imagedata r:id="rId47"/>
                </v:shape>
                <v:shape id="Picture 73045" style="position:absolute;width:3048;height:2011;left:9208;top:17133;" filled="f">
                  <v:imagedata r:id="rId48"/>
                </v:shape>
                <v:rect id="Rectangle 61883" style="position:absolute;width:1708;height:1713;left:9673;top:17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61884" style="position:absolute;width:1226;height:1713;left:10959;top:17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782" style="position:absolute;width:33287;height:3100;left:14352;top:1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sz w:val="36"/>
                          </w:rPr>
                          <w:t xml:space="preserve">Ukupno ležajeva (osnovni)</w:t>
                        </w:r>
                      </w:p>
                    </w:txbxContent>
                  </v:textbox>
                </v:rect>
                <v:shape id="Shape 76265" style="position:absolute;width:15469;height:30337;left:37489;top:5848;" coordsize="1546987,3033776" path="m0,0l1546987,0l1546987,3033776l0,3033776l0,0">
                  <v:stroke weight="0pt" endcap="flat" joinstyle="miter" miterlimit="10" on="false" color="#000000" opacity="0"/>
                  <v:fill on="true" color="#f2f2f2" opacity="0.388235"/>
                </v:shape>
                <v:shape id="Shape 76266" style="position:absolute;width:627;height:627;left:38088;top:6606;" coordsize="62780,62780" path="m0,0l62780,0l62780,62780l0,62780l0,0">
                  <v:stroke weight="0pt" endcap="flat" joinstyle="miter" miterlimit="10" on="false" color="#000000" opacity="0"/>
                  <v:fill on="true" color="#5b9bd5"/>
                </v:shape>
                <v:rect id="Rectangle 4785" style="position:absolute;width:3712;height:1548;left:38992;top: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Hoteli</w:t>
                        </w:r>
                      </w:p>
                    </w:txbxContent>
                  </v:textbox>
                </v:rect>
                <v:shape id="Shape 76267" style="position:absolute;width:627;height:627;left:38088;top:10130;" coordsize="62780,62780" path="m0,0l62780,0l62780,62780l0,62780l0,0">
                  <v:stroke weight="0pt" endcap="flat" joinstyle="miter" miterlimit="10" on="false" color="#000000" opacity="0"/>
                  <v:fill on="true" color="#a5a5a5"/>
                </v:shape>
                <v:rect id="Rectangle 4787" style="position:absolute;width:5372;height:1548;left:38992;top:9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Kampovi</w:t>
                        </w:r>
                      </w:p>
                    </w:txbxContent>
                  </v:textbox>
                </v:rect>
                <v:shape id="Shape 76268" style="position:absolute;width:627;height:627;left:38088;top:13654;" coordsize="62780,62780" path="m0,0l62780,0l62780,62780l0,62780l0,0">
                  <v:stroke weight="0pt" endcap="flat" joinstyle="miter" miterlimit="10" on="false" color="#000000" opacity="0"/>
                  <v:fill on="true" color="#4472c4"/>
                </v:shape>
                <v:rect id="Rectangle 4789" style="position:absolute;width:14773;height:1548;left:38992;top:13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Nekomercijalni smještaj</w:t>
                        </w:r>
                      </w:p>
                    </w:txbxContent>
                  </v:textbox>
                </v:rect>
                <v:shape id="Shape 76269" style="position:absolute;width:627;height:627;left:38088;top:17178;" coordsize="62780,62780" path="m0,0l62780,0l62780,62780l0,62780l0,0">
                  <v:stroke weight="0pt" endcap="flat" joinstyle="miter" miterlimit="10" on="false" color="#000000" opacity="0"/>
                  <v:fill on="true" color="#255e91"/>
                </v:shape>
                <v:rect id="Rectangle 4791" style="position:absolute;width:10703;height:1548;left:38992;top:16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Objekti na OPG-u</w:t>
                        </w:r>
                      </w:p>
                    </w:txbxContent>
                  </v:textbox>
                </v:rect>
                <v:shape id="Shape 76270" style="position:absolute;width:627;height:627;left:38088;top:20703;" coordsize="62780,62780" path="m0,0l62780,0l62780,62780l0,62780l0,0">
                  <v:stroke weight="0pt" endcap="flat" joinstyle="miter" miterlimit="10" on="false" color="#000000" opacity="0"/>
                  <v:fill on="true" color="#636363"/>
                </v:shape>
                <v:rect id="Rectangle 4793" style="position:absolute;width:13886;height:1548;left:38992;top:20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Objekti u domaćinstvu</w:t>
                        </w:r>
                      </w:p>
                    </w:txbxContent>
                  </v:textbox>
                </v:rect>
                <v:shape id="Shape 76271" style="position:absolute;width:627;height:627;left:38088;top:24227;" coordsize="62780,62780" path="m0,0l62780,0l62780,62780l0,62780l0,0">
                  <v:stroke weight="0pt" endcap="flat" joinstyle="miter" miterlimit="10" on="false" color="#000000" opacity="0"/>
                  <v:fill on="true" color="#264478"/>
                </v:shape>
                <v:rect id="Rectangle 4795" style="position:absolute;width:17544;height:1548;left:38992;top:24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Ostali ugostiteljski objekti za</w:t>
                        </w:r>
                      </w:p>
                    </w:txbxContent>
                  </v:textbox>
                </v:rect>
                <v:rect id="Rectangle 4796" style="position:absolute;width:5127;height:1548;left:38992;top:25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smještaj</w:t>
                        </w:r>
                      </w:p>
                    </w:txbxContent>
                  </v:textbox>
                </v:rect>
                <v:shape id="Shape 76272" style="position:absolute;width:627;height:627;left:38088;top:27751;" coordsize="62780,62780" path="m0,0l62780,0l62780,62780l0,62780l0,0">
                  <v:stroke weight="0pt" endcap="flat" joinstyle="miter" miterlimit="10" on="false" color="#000000" opacity="0"/>
                  <v:fill on="true" color="#7cafdd"/>
                </v:shape>
                <v:rect id="Rectangle 4798" style="position:absolute;width:3982;height:1548;left:38992;top:27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Ostalo</w:t>
                        </w:r>
                      </w:p>
                    </w:txbxContent>
                  </v:textbox>
                </v:rect>
                <v:shape id="Shape 76273" style="position:absolute;width:627;height:627;left:38088;top:31275;" coordsize="62780,62780" path="m0,0l62780,0l62780,62780l0,62780l0,0">
                  <v:stroke weight="0pt" endcap="flat" joinstyle="miter" miterlimit="10" on="false" color="#000000" opacity="0"/>
                  <v:fill on="true" color="#b7b7b7"/>
                </v:shape>
                <v:rect id="Rectangle 4800" style="position:absolute;width:5899;height:1548;left:38992;top:3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Restorani</w:t>
                        </w:r>
                      </w:p>
                    </w:txbxContent>
                  </v:textbox>
                </v:rect>
                <v:shape id="Shape 76274" style="position:absolute;width:627;height:627;left:38088;top:34801;" coordsize="62780,62780" path="m0,0l62780,0l62780,62780l0,62780l0,0">
                  <v:stroke weight="0pt" endcap="flat" joinstyle="miter" miterlimit="10" on="false" color="#000000" opacity="0"/>
                  <v:fill on="true" color="#698ed0"/>
                </v:shape>
                <v:rect id="Rectangle 4802" style="position:absolute;width:4852;height:1548;left:38992;top:34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Ukupno</w:t>
                        </w:r>
                      </w:p>
                    </w:txbxContent>
                  </v:textbox>
                </v:rect>
                <v:shape id="Shape 4803" style="position:absolute;width:53721;height:38099;left:0;top:0;" coordsize="5372100,3809937" path="m0,3809937l0,0l5372100,0l5372100,3809937">
                  <v:stroke weight="0.75pt" endcap="flat" joinstyle="round" on="true" color="#bfbfbf"/>
                  <v:fill on="false" color="#000000" opacity="0"/>
                </v:shape>
              </v:group>
            </w:pict>
          </mc:Fallback>
        </mc:AlternateContent>
      </w:r>
    </w:p>
    <w:p w14:paraId="4FA590ED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1DB5AEFD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5E06E00C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48CE18C8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25998421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0D6EA6CE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6901E4E1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08B686D9" w14:textId="77777777" w:rsidR="006510FC" w:rsidRDefault="006510FC">
      <w:pPr>
        <w:sectPr w:rsidR="006510FC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/>
          <w:pgMar w:top="1413" w:right="1413" w:bottom="1634" w:left="1384" w:header="720" w:footer="720" w:gutter="0"/>
          <w:cols w:space="720"/>
          <w:titlePg/>
        </w:sectPr>
      </w:pPr>
    </w:p>
    <w:p w14:paraId="5D5FF704" w14:textId="77777777" w:rsidR="006510FC" w:rsidRDefault="007F3E6B">
      <w:pPr>
        <w:pStyle w:val="Naslov1"/>
        <w:ind w:left="28"/>
      </w:pPr>
      <w:r>
        <w:lastRenderedPageBreak/>
        <w:t xml:space="preserve">III. PLANIRANJE  </w:t>
      </w:r>
    </w:p>
    <w:p w14:paraId="45943988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626FF184" w14:textId="77777777" w:rsidR="006510FC" w:rsidRDefault="007F3E6B">
      <w:pPr>
        <w:pStyle w:val="Naslov2"/>
        <w:spacing w:after="0" w:line="259" w:lineRule="auto"/>
        <w:ind w:left="28"/>
      </w:pPr>
      <w:r>
        <w:rPr>
          <w:u w:val="none"/>
        </w:rPr>
        <w:t xml:space="preserve">III.I Prihodi </w:t>
      </w:r>
    </w:p>
    <w:p w14:paraId="7B91505B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10C4B97C" w14:textId="77777777" w:rsidR="006510FC" w:rsidRDefault="007F3E6B">
      <w:pPr>
        <w:spacing w:after="40"/>
        <w:ind w:left="28" w:right="14"/>
      </w:pPr>
      <w:r>
        <w:t>Prihodi Turističke zajednice Šibensko</w:t>
      </w:r>
      <w:r>
        <w:t xml:space="preserve">-kninske </w:t>
      </w:r>
      <w:r>
        <w:t>županije prema izvorima su:</w:t>
      </w:r>
      <w:r>
        <w:t xml:space="preserve"> </w:t>
      </w:r>
    </w:p>
    <w:p w14:paraId="660C786D" w14:textId="77777777" w:rsidR="006510FC" w:rsidRDefault="007F3E6B">
      <w:pPr>
        <w:spacing w:after="0" w:line="259" w:lineRule="auto"/>
        <w:ind w:left="389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Izvorni prihodi: </w:t>
      </w:r>
    </w:p>
    <w:p w14:paraId="0774D826" w14:textId="77777777" w:rsidR="006510FC" w:rsidRDefault="007F3E6B">
      <w:pPr>
        <w:spacing w:after="10"/>
        <w:ind w:left="389"/>
        <w:jc w:val="left"/>
      </w:pPr>
      <w:r>
        <w:t xml:space="preserve">      </w:t>
      </w:r>
      <w:r>
        <w:rPr>
          <w:b/>
        </w:rPr>
        <w:t>Turistička pristojba</w:t>
      </w:r>
      <w:r>
        <w:t xml:space="preserve">.      </w:t>
      </w:r>
    </w:p>
    <w:p w14:paraId="2894E885" w14:textId="77777777" w:rsidR="006510FC" w:rsidRDefault="007F3E6B">
      <w:pPr>
        <w:spacing w:after="0" w:line="259" w:lineRule="auto"/>
        <w:ind w:left="389"/>
        <w:jc w:val="left"/>
      </w:pPr>
      <w:r>
        <w:rPr>
          <w:b/>
        </w:rPr>
        <w:t xml:space="preserve">      Plan: 4.800.000.00</w:t>
      </w:r>
      <w:r>
        <w:t xml:space="preserve">  </w:t>
      </w:r>
    </w:p>
    <w:p w14:paraId="73A9116D" w14:textId="77777777" w:rsidR="006510FC" w:rsidRDefault="007F3E6B">
      <w:pPr>
        <w:spacing w:after="0" w:line="259" w:lineRule="auto"/>
        <w:ind w:left="1099" w:firstLine="0"/>
        <w:jc w:val="left"/>
      </w:pPr>
      <w:r>
        <w:t xml:space="preserve"> </w:t>
      </w:r>
    </w:p>
    <w:p w14:paraId="380E7E01" w14:textId="77777777" w:rsidR="006510FC" w:rsidRDefault="007F3E6B">
      <w:pPr>
        <w:spacing w:after="0" w:line="259" w:lineRule="auto"/>
        <w:ind w:left="28"/>
        <w:jc w:val="left"/>
      </w:pPr>
      <w:r>
        <w:rPr>
          <w:b/>
        </w:rPr>
        <w:t xml:space="preserve">            Turistička članarina</w:t>
      </w:r>
      <w:r>
        <w:t xml:space="preserve">  </w:t>
      </w:r>
      <w:r>
        <w:rPr>
          <w:b/>
        </w:rPr>
        <w:t xml:space="preserve">Plan: 650.000,00 </w:t>
      </w:r>
    </w:p>
    <w:p w14:paraId="1F04CC80" w14:textId="77777777" w:rsidR="006510FC" w:rsidRDefault="007F3E6B">
      <w:pPr>
        <w:spacing w:after="32" w:line="259" w:lineRule="auto"/>
        <w:ind w:left="1099" w:firstLine="0"/>
        <w:jc w:val="left"/>
      </w:pPr>
      <w:r>
        <w:t xml:space="preserve"> </w:t>
      </w:r>
    </w:p>
    <w:p w14:paraId="1625FFB4" w14:textId="77777777" w:rsidR="006510FC" w:rsidRDefault="007F3E6B">
      <w:pPr>
        <w:pStyle w:val="Naslov1"/>
        <w:spacing w:after="10" w:line="248" w:lineRule="auto"/>
        <w:ind w:left="389"/>
      </w:pPr>
      <w:r>
        <w:t>2.</w:t>
      </w:r>
      <w:r>
        <w:rPr>
          <w:rFonts w:ascii="Arial" w:eastAsia="Arial" w:hAnsi="Arial" w:cs="Arial"/>
        </w:rPr>
        <w:t xml:space="preserve"> </w:t>
      </w:r>
      <w:r>
        <w:t>P</w:t>
      </w:r>
      <w:r>
        <w:t>rihodi iz proračuna općine, grada, države, županije i državnog proračuna</w:t>
      </w:r>
      <w:r>
        <w:t xml:space="preserve">; </w:t>
      </w:r>
    </w:p>
    <w:p w14:paraId="4ACF4E84" w14:textId="77777777" w:rsidR="006510FC" w:rsidRDefault="007F3E6B">
      <w:pPr>
        <w:ind w:left="749" w:right="14"/>
      </w:pPr>
      <w:r>
        <w:t xml:space="preserve">- </w:t>
      </w:r>
      <w:r>
        <w:t xml:space="preserve">planira se prihod iz proračuna za programske aktivnosti, namjenski, za projekte Like Home, </w:t>
      </w:r>
      <w:proofErr w:type="spellStart"/>
      <w:r>
        <w:t>Dalmatia</w:t>
      </w:r>
      <w:proofErr w:type="spellEnd"/>
      <w:r>
        <w:t>-</w:t>
      </w:r>
      <w:r>
        <w:t xml:space="preserve">Šibenik </w:t>
      </w:r>
      <w:proofErr w:type="spellStart"/>
      <w:r>
        <w:t>gastro&amp;food</w:t>
      </w:r>
      <w:proofErr w:type="spellEnd"/>
      <w:r>
        <w:t xml:space="preserve">, </w:t>
      </w:r>
      <w:proofErr w:type="spellStart"/>
      <w:r>
        <w:t>Labeling</w:t>
      </w:r>
      <w:proofErr w:type="spellEnd"/>
      <w:r>
        <w:t xml:space="preserve"> i standardizacija a</w:t>
      </w:r>
      <w:r>
        <w:t xml:space="preserve">groturizama, te </w:t>
      </w:r>
      <w:proofErr w:type="spellStart"/>
      <w:r>
        <w:t>Dalmatia</w:t>
      </w:r>
      <w:proofErr w:type="spellEnd"/>
      <w:r>
        <w:t>-</w:t>
      </w:r>
      <w:r>
        <w:t>Šiben</w:t>
      </w:r>
      <w:r>
        <w:t>i</w:t>
      </w:r>
      <w:r>
        <w:t xml:space="preserve">k </w:t>
      </w:r>
      <w:proofErr w:type="spellStart"/>
      <w:r>
        <w:t>bike&amp;hike</w:t>
      </w:r>
      <w:proofErr w:type="spellEnd"/>
      <w:r>
        <w:t xml:space="preserve">.  </w:t>
      </w:r>
      <w:r>
        <w:rPr>
          <w:b/>
        </w:rPr>
        <w:t xml:space="preserve">Plan 65.000,00  </w:t>
      </w:r>
    </w:p>
    <w:p w14:paraId="0E040BA7" w14:textId="77777777" w:rsidR="006510FC" w:rsidRDefault="007F3E6B">
      <w:pPr>
        <w:spacing w:after="31" w:line="259" w:lineRule="auto"/>
        <w:ind w:left="739" w:firstLine="0"/>
        <w:jc w:val="left"/>
      </w:pPr>
      <w:r>
        <w:t xml:space="preserve"> </w:t>
      </w:r>
    </w:p>
    <w:p w14:paraId="4C3FB625" w14:textId="77777777" w:rsidR="006510FC" w:rsidRDefault="007F3E6B">
      <w:pPr>
        <w:pStyle w:val="Naslov1"/>
        <w:spacing w:after="57" w:line="248" w:lineRule="auto"/>
        <w:ind w:left="389"/>
      </w:pPr>
      <w:r>
        <w:t>3.</w:t>
      </w:r>
      <w:r>
        <w:rPr>
          <w:rFonts w:ascii="Arial" w:eastAsia="Arial" w:hAnsi="Arial" w:cs="Arial"/>
        </w:rPr>
        <w:t xml:space="preserve"> </w:t>
      </w:r>
      <w:r>
        <w:t>P</w:t>
      </w:r>
      <w:r>
        <w:t>rihodi od sustava turističkih zajednica;</w:t>
      </w:r>
      <w:r>
        <w:t xml:space="preserve"> </w:t>
      </w:r>
    </w:p>
    <w:p w14:paraId="433B9749" w14:textId="77777777" w:rsidR="006510FC" w:rsidRDefault="007F3E6B">
      <w:pPr>
        <w:numPr>
          <w:ilvl w:val="0"/>
          <w:numId w:val="4"/>
        </w:numPr>
        <w:spacing w:after="42"/>
        <w:ind w:right="12" w:hanging="360"/>
      </w:pPr>
      <w:r>
        <w:t>Sredstva iz Fonda za turistički nedovoljno razvijena područja koje dodjeljuje HTZ,;</w:t>
      </w:r>
      <w:r>
        <w:t xml:space="preserve"> </w:t>
      </w:r>
    </w:p>
    <w:p w14:paraId="6027B04C" w14:textId="77777777" w:rsidR="006510FC" w:rsidRDefault="007F3E6B">
      <w:pPr>
        <w:numPr>
          <w:ilvl w:val="0"/>
          <w:numId w:val="4"/>
        </w:numPr>
        <w:spacing w:after="63"/>
        <w:ind w:right="12" w:hanging="360"/>
      </w:pPr>
      <w:r>
        <w:t xml:space="preserve">Sredstva iz Fonda za udružene turističke zajednice koje dodjeljuje HTZ u skladu s </w:t>
      </w:r>
      <w:r>
        <w:t xml:space="preserve">Pravilnikom i Javnim pozivom; </w:t>
      </w:r>
    </w:p>
    <w:p w14:paraId="6DA33936" w14:textId="77777777" w:rsidR="006510FC" w:rsidRDefault="007F3E6B">
      <w:pPr>
        <w:numPr>
          <w:ilvl w:val="0"/>
          <w:numId w:val="4"/>
        </w:numPr>
        <w:spacing w:after="13"/>
        <w:ind w:right="12" w:hanging="360"/>
      </w:pPr>
      <w:r>
        <w:t xml:space="preserve">Ostale potpore, donacije, participacije i sl. koje se provode na svim razinama sustava sukladno </w:t>
      </w:r>
      <w:r>
        <w:t>odlukama, sporazumima, natječajima i ostalim na</w:t>
      </w:r>
      <w:r>
        <w:t>činima pisano regulirane suradnje.</w:t>
      </w:r>
      <w:r>
        <w:t xml:space="preserve"> </w:t>
      </w:r>
    </w:p>
    <w:p w14:paraId="29D6B226" w14:textId="77777777" w:rsidR="006510FC" w:rsidRDefault="007F3E6B">
      <w:pPr>
        <w:numPr>
          <w:ilvl w:val="0"/>
          <w:numId w:val="4"/>
        </w:numPr>
        <w:spacing w:after="13"/>
        <w:ind w:right="12" w:hanging="360"/>
      </w:pPr>
      <w:r>
        <w:t xml:space="preserve">Sredstva </w:t>
      </w:r>
      <w:proofErr w:type="spellStart"/>
      <w:r>
        <w:t>dobijena</w:t>
      </w:r>
      <w:proofErr w:type="spellEnd"/>
      <w:r>
        <w:t xml:space="preserve"> </w:t>
      </w:r>
      <w:proofErr w:type="spellStart"/>
      <w:r>
        <w:t>prefakturiranjem</w:t>
      </w:r>
      <w:proofErr w:type="spellEnd"/>
      <w:r>
        <w:t xml:space="preserve"> </w:t>
      </w:r>
      <w:r>
        <w:t>u slučaj</w:t>
      </w:r>
      <w:r>
        <w:t xml:space="preserve">evima kada smo nositelji </w:t>
      </w:r>
      <w:r>
        <w:t>određenih</w:t>
      </w:r>
      <w:r>
        <w:t xml:space="preserve"> aktivnosti poput (destinacijskih projekata, nastupa na sajmovima i sl.)  </w:t>
      </w:r>
    </w:p>
    <w:p w14:paraId="2C7D1414" w14:textId="77777777" w:rsidR="006510FC" w:rsidRDefault="007F3E6B">
      <w:pPr>
        <w:spacing w:after="0" w:line="259" w:lineRule="auto"/>
        <w:ind w:left="749"/>
        <w:jc w:val="left"/>
      </w:pPr>
      <w:r>
        <w:rPr>
          <w:b/>
        </w:rPr>
        <w:t xml:space="preserve">Plan: 200.000,00 </w:t>
      </w:r>
    </w:p>
    <w:p w14:paraId="5578068D" w14:textId="77777777" w:rsidR="006510FC" w:rsidRDefault="007F3E6B">
      <w:pPr>
        <w:spacing w:after="31" w:line="259" w:lineRule="auto"/>
        <w:ind w:left="739" w:firstLine="0"/>
        <w:jc w:val="left"/>
      </w:pPr>
      <w:r>
        <w:t xml:space="preserve"> </w:t>
      </w:r>
    </w:p>
    <w:p w14:paraId="78A02D68" w14:textId="77777777" w:rsidR="006510FC" w:rsidRDefault="007F3E6B">
      <w:pPr>
        <w:pStyle w:val="Naslov1"/>
        <w:ind w:left="389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prihodi iz EU fondova;  </w:t>
      </w:r>
    </w:p>
    <w:p w14:paraId="33FAD4FC" w14:textId="77777777" w:rsidR="006510FC" w:rsidRDefault="007F3E6B">
      <w:pPr>
        <w:ind w:left="749" w:right="14"/>
      </w:pPr>
      <w:r>
        <w:t>Prihodi koje turisti</w:t>
      </w:r>
      <w:r>
        <w:t>čka zajednica ostvaruje za provedbu određenog projekta koji se financira sredstvima iz EU fondova, u našem slučaju kroz partnerstv</w:t>
      </w:r>
      <w:r>
        <w:t xml:space="preserve">a na projektima </w:t>
      </w:r>
      <w:r>
        <w:t xml:space="preserve">„Turistička valorizacija kanala sv. Ante u Šibeniku </w:t>
      </w:r>
      <w:r>
        <w:t>-</w:t>
      </w:r>
      <w:r>
        <w:t>2. faza“</w:t>
      </w:r>
      <w:r>
        <w:t xml:space="preserve"> </w:t>
      </w:r>
      <w:r>
        <w:t>i „Nepoznata Krka“</w:t>
      </w:r>
      <w:r>
        <w:t xml:space="preserve"> </w:t>
      </w:r>
    </w:p>
    <w:p w14:paraId="38C99818" w14:textId="77777777" w:rsidR="006510FC" w:rsidRDefault="007F3E6B">
      <w:pPr>
        <w:spacing w:after="0" w:line="259" w:lineRule="auto"/>
        <w:ind w:left="749"/>
        <w:jc w:val="left"/>
      </w:pPr>
      <w:r>
        <w:rPr>
          <w:b/>
        </w:rPr>
        <w:t xml:space="preserve">Plan: 40.000,00 </w:t>
      </w:r>
    </w:p>
    <w:p w14:paraId="28DCB4AD" w14:textId="77777777" w:rsidR="006510FC" w:rsidRDefault="007F3E6B">
      <w:pPr>
        <w:spacing w:after="34" w:line="259" w:lineRule="auto"/>
        <w:ind w:left="739" w:firstLine="0"/>
        <w:jc w:val="left"/>
      </w:pPr>
      <w:r>
        <w:rPr>
          <w:b/>
        </w:rPr>
        <w:t xml:space="preserve"> </w:t>
      </w:r>
    </w:p>
    <w:p w14:paraId="360C102A" w14:textId="77777777" w:rsidR="006510FC" w:rsidRDefault="007F3E6B">
      <w:pPr>
        <w:spacing w:after="0" w:line="259" w:lineRule="auto"/>
        <w:ind w:left="389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prenes</w:t>
      </w:r>
      <w:r>
        <w:rPr>
          <w:b/>
        </w:rPr>
        <w:t xml:space="preserve">eni prihodi iz prethodne godine; Plan: 2.600.000,00 </w:t>
      </w:r>
    </w:p>
    <w:p w14:paraId="07D4E165" w14:textId="77777777" w:rsidR="006510FC" w:rsidRDefault="007F3E6B">
      <w:pPr>
        <w:spacing w:after="30" w:line="259" w:lineRule="auto"/>
        <w:ind w:left="19" w:firstLine="0"/>
        <w:jc w:val="left"/>
      </w:pPr>
      <w:r>
        <w:t xml:space="preserve"> </w:t>
      </w:r>
    </w:p>
    <w:p w14:paraId="0CD793C5" w14:textId="77777777" w:rsidR="006510FC" w:rsidRDefault="007F3E6B">
      <w:pPr>
        <w:pStyle w:val="Naslov1"/>
        <w:ind w:left="389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ostali prihodi;  </w:t>
      </w:r>
    </w:p>
    <w:p w14:paraId="454CA942" w14:textId="77777777" w:rsidR="006510FC" w:rsidRDefault="007F3E6B">
      <w:pPr>
        <w:ind w:left="749" w:right="3531"/>
      </w:pPr>
      <w:r>
        <w:t>P</w:t>
      </w:r>
      <w:r>
        <w:t>ozitivne kamate, pozitivne tečajne razlike i slično.</w:t>
      </w:r>
      <w:r>
        <w:t xml:space="preserve"> </w:t>
      </w:r>
      <w:r>
        <w:rPr>
          <w:b/>
        </w:rPr>
        <w:t xml:space="preserve">Plan: 45.000,00 </w:t>
      </w:r>
    </w:p>
    <w:p w14:paraId="290627C3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6C30350F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10707CC2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466EDF24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2673388E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2D4D5636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0AF1190E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5E5AF3D8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6249836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3943E442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7C9894E2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0494AB4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567C4C90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799214D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lastRenderedPageBreak/>
        <w:t xml:space="preserve"> </w:t>
      </w:r>
    </w:p>
    <w:p w14:paraId="74375958" w14:textId="77777777" w:rsidR="006510FC" w:rsidRDefault="007F3E6B">
      <w:pPr>
        <w:spacing w:after="0" w:line="259" w:lineRule="auto"/>
        <w:ind w:left="28"/>
        <w:jc w:val="left"/>
      </w:pPr>
      <w:r>
        <w:rPr>
          <w:b/>
        </w:rPr>
        <w:t xml:space="preserve">III.II </w:t>
      </w:r>
    </w:p>
    <w:p w14:paraId="0A6B76F0" w14:textId="77777777" w:rsidR="006510FC" w:rsidRDefault="007F3E6B">
      <w:pPr>
        <w:spacing w:after="0" w:line="259" w:lineRule="auto"/>
        <w:ind w:left="28"/>
        <w:jc w:val="left"/>
      </w:pPr>
      <w:r>
        <w:rPr>
          <w:b/>
        </w:rPr>
        <w:t xml:space="preserve">Rashodi </w:t>
      </w:r>
    </w:p>
    <w:p w14:paraId="57BE934D" w14:textId="77777777" w:rsidR="006510FC" w:rsidRDefault="007F3E6B">
      <w:pPr>
        <w:spacing w:after="31" w:line="259" w:lineRule="auto"/>
        <w:ind w:left="19" w:firstLine="0"/>
        <w:jc w:val="left"/>
      </w:pPr>
      <w:r>
        <w:t xml:space="preserve"> </w:t>
      </w:r>
    </w:p>
    <w:p w14:paraId="4525E111" w14:textId="77777777" w:rsidR="006510FC" w:rsidRDefault="007F3E6B">
      <w:pPr>
        <w:pStyle w:val="Naslov1"/>
        <w:tabs>
          <w:tab w:val="center" w:pos="2971"/>
        </w:tabs>
        <w:spacing w:after="38" w:line="248" w:lineRule="auto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ISTRAŽIVANE I STRATEŠKO PLANIRANJE</w:t>
      </w:r>
      <w:r>
        <w:t xml:space="preserve"> </w:t>
      </w:r>
    </w:p>
    <w:p w14:paraId="593818D3" w14:textId="77777777" w:rsidR="006510FC" w:rsidRDefault="007F3E6B">
      <w:pPr>
        <w:spacing w:after="10"/>
        <w:ind w:left="738" w:right="1253" w:hanging="720"/>
        <w:jc w:val="left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Izrada strateških/operativnih/komunikacijskih/akcijskih dokumenata Plan: 200.000,00 1.2.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Istraživanje i analiza tržišta Plan: 200.000,00 1.3.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Mjerenje učinkovitosti promotivnih aktivnosti </w:t>
      </w:r>
    </w:p>
    <w:p w14:paraId="581D33B6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7355BDE2" w14:textId="77777777" w:rsidR="006510FC" w:rsidRDefault="007F3E6B">
      <w:pPr>
        <w:spacing w:after="31" w:line="259" w:lineRule="auto"/>
        <w:ind w:left="19" w:firstLine="0"/>
        <w:jc w:val="left"/>
      </w:pPr>
      <w:r>
        <w:rPr>
          <w:b/>
        </w:rPr>
        <w:t xml:space="preserve"> </w:t>
      </w:r>
    </w:p>
    <w:p w14:paraId="3B626F1A" w14:textId="77777777" w:rsidR="006510FC" w:rsidRDefault="007F3E6B">
      <w:pPr>
        <w:pStyle w:val="Naslov1"/>
        <w:tabs>
          <w:tab w:val="center" w:pos="2617"/>
        </w:tabs>
        <w:spacing w:after="10" w:line="248" w:lineRule="auto"/>
        <w:ind w:lef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RAZVOJ TURISTIČ</w:t>
      </w:r>
      <w:r>
        <w:t>KIH PROIZVODA</w:t>
      </w:r>
      <w:r>
        <w:t xml:space="preserve"> </w:t>
      </w:r>
    </w:p>
    <w:p w14:paraId="4A4D16C8" w14:textId="77777777" w:rsidR="006510FC" w:rsidRDefault="007F3E6B">
      <w:pPr>
        <w:spacing w:after="12" w:line="259" w:lineRule="auto"/>
        <w:ind w:left="19" w:firstLine="0"/>
        <w:jc w:val="left"/>
      </w:pPr>
      <w:r>
        <w:rPr>
          <w:b/>
        </w:rPr>
        <w:t xml:space="preserve"> </w:t>
      </w:r>
    </w:p>
    <w:p w14:paraId="0A6FC46F" w14:textId="77777777" w:rsidR="006510FC" w:rsidRDefault="007F3E6B">
      <w:pPr>
        <w:pStyle w:val="Naslov2"/>
        <w:tabs>
          <w:tab w:val="center" w:pos="4121"/>
        </w:tabs>
        <w:ind w:left="0" w:firstLine="0"/>
      </w:pPr>
      <w:r>
        <w:t xml:space="preserve">2.1. </w:t>
      </w:r>
      <w:r>
        <w:tab/>
        <w:t>I</w:t>
      </w:r>
      <w:r>
        <w:t>dentifikacija i vrednovanje resursa te strukturiranje turističkih proizvoda</w:t>
      </w:r>
      <w:r>
        <w:rPr>
          <w:u w:val="none"/>
        </w:rPr>
        <w:t xml:space="preserve"> </w:t>
      </w:r>
    </w:p>
    <w:p w14:paraId="7CCF9EA0" w14:textId="77777777" w:rsidR="006510FC" w:rsidRDefault="007F3E6B">
      <w:pPr>
        <w:ind w:left="28" w:right="14"/>
      </w:pPr>
      <w:r>
        <w:t xml:space="preserve">Zakon o turističkim zajednicama i promicanju hrvatskog turizma naglašava da se sustav turističkih zajednica osniva radi promicanja i unapređenja turizma na način da upravljaju destinacijom na razini na kojoj su </w:t>
      </w:r>
      <w:r>
        <w:t xml:space="preserve">osnovane. </w:t>
      </w:r>
    </w:p>
    <w:p w14:paraId="44056B31" w14:textId="77777777" w:rsidR="006510FC" w:rsidRDefault="007F3E6B">
      <w:pPr>
        <w:ind w:left="28" w:right="14"/>
      </w:pPr>
      <w:r>
        <w:t xml:space="preserve">Lokalnu ekonomsku aktivnost treba </w:t>
      </w:r>
      <w:r>
        <w:t>učiniti dinamičnijom i povećati konkurentnost destinacije te nag</w:t>
      </w:r>
      <w:r>
        <w:t xml:space="preserve">lasiti </w:t>
      </w:r>
      <w:r>
        <w:t xml:space="preserve">unapređenje proizvoda, kroz aktivnosti </w:t>
      </w:r>
      <w:proofErr w:type="spellStart"/>
      <w:r>
        <w:t>brendiranja</w:t>
      </w:r>
      <w:proofErr w:type="spellEnd"/>
      <w:r>
        <w:t xml:space="preserve"> selektivnih oblika turizma, tj. razvoj marketing </w:t>
      </w:r>
      <w:r>
        <w:t xml:space="preserve">brendova. </w:t>
      </w:r>
    </w:p>
    <w:p w14:paraId="1EEE1570" w14:textId="77777777" w:rsidR="006510FC" w:rsidRDefault="007F3E6B">
      <w:pPr>
        <w:ind w:left="28" w:right="14"/>
      </w:pPr>
      <w:r>
        <w:t>Produljenje turističke sezone i poboljšanje kvalitete turističkih proizvod</w:t>
      </w:r>
      <w:r>
        <w:t xml:space="preserve">a zahtijevaju stalno kreiranje novih </w:t>
      </w:r>
      <w:r>
        <w:t>proizvoda i razvoj novih tur</w:t>
      </w:r>
      <w:r>
        <w:t>ističkih doživljaja koji imaju za cilj veće</w:t>
      </w:r>
      <w:r>
        <w:t xml:space="preserve"> zadovoljstvo gostiju i bolje financijske </w:t>
      </w:r>
      <w:r>
        <w:t>učinke gospodarstvu. Kreiranjem marketing</w:t>
      </w:r>
      <w:r>
        <w:t xml:space="preserve"> </w:t>
      </w:r>
      <w:r>
        <w:t xml:space="preserve">brendova Dalmacija Šibenik će se istaknuti na turističkoj karti </w:t>
      </w:r>
      <w:r>
        <w:t xml:space="preserve">ističući prije svega kvalitetu svojih selektivnih </w:t>
      </w:r>
      <w:r>
        <w:t xml:space="preserve">programa koji mogu dodatno motivirati goste za dolazak u </w:t>
      </w:r>
      <w:r>
        <w:t xml:space="preserve">destinaciju, a organizatorima putovanja omogućiti sigurnu bazu informacija za kreiranje i zajedničko </w:t>
      </w:r>
      <w:r>
        <w:t>plasiranje programa. Posebno se to odnosi na raz</w:t>
      </w:r>
      <w:r>
        <w:t xml:space="preserve">voj atraktivne i konkurentne destinacijske ponude s </w:t>
      </w:r>
      <w:r>
        <w:t>dodanom vrijednošću u razdoblju pred posezone.</w:t>
      </w:r>
      <w:r>
        <w:t xml:space="preserve"> </w:t>
      </w:r>
    </w:p>
    <w:p w14:paraId="2EB92CF9" w14:textId="77777777" w:rsidR="006510FC" w:rsidRDefault="007F3E6B">
      <w:pPr>
        <w:ind w:left="28" w:right="14"/>
      </w:pPr>
      <w:r>
        <w:t xml:space="preserve">Sezonski karakter turizma, kao temeljno uporište i izvorište uniformiranosti turističkog prometa, u isto je vrijeme i ključni razlog opravdanosti i potrebe </w:t>
      </w:r>
      <w:r>
        <w:t>razvoja selektivnog turizma kao jednoga od značajni</w:t>
      </w:r>
      <w:r>
        <w:t xml:space="preserve">jih </w:t>
      </w:r>
      <w:r>
        <w:t xml:space="preserve">sredstava poboljšanja i prevladavanja negativnih obilježja suvremenog turizma u cjelini. Krivulja </w:t>
      </w:r>
      <w:proofErr w:type="spellStart"/>
      <w:r>
        <w:t>sezonalnosti</w:t>
      </w:r>
      <w:proofErr w:type="spellEnd"/>
      <w:r>
        <w:t xml:space="preserve"> ukazuje da se još uvijek 90% noćenja ostvaruje od lipnja do rujna, te je najviše motiviran</w:t>
      </w:r>
      <w:r>
        <w:t xml:space="preserve">a dominantnim proizvodom sunca i mora čija kvalitativna razina ne osigurava cjelogodišnje ili makar višemjesečno poslovanje. </w:t>
      </w:r>
      <w:r>
        <w:t xml:space="preserve"> </w:t>
      </w:r>
    </w:p>
    <w:p w14:paraId="10FF2AA5" w14:textId="77777777" w:rsidR="006510FC" w:rsidRDefault="007F3E6B">
      <w:pPr>
        <w:ind w:left="28" w:right="14"/>
      </w:pPr>
      <w:r>
        <w:t xml:space="preserve">Želja za novim lokalitetima, autentičnim ‘proizvodima’ i doživljajima dio je motivacije za posjetu određenom </w:t>
      </w:r>
      <w:r>
        <w:t>mjestu (destinaciji)</w:t>
      </w:r>
      <w:r>
        <w:t xml:space="preserve">.  Turisti su sve iskusniji i zahtjevniji, pa postoji </w:t>
      </w:r>
      <w:r>
        <w:t xml:space="preserve">potražnja za nestandardnim i ‘neobičnim’ turističkim proizvodom. </w:t>
      </w:r>
      <w:r>
        <w:t xml:space="preserve"> </w:t>
      </w:r>
    </w:p>
    <w:p w14:paraId="2813BBC8" w14:textId="77777777" w:rsidR="006510FC" w:rsidRDefault="007F3E6B">
      <w:pPr>
        <w:spacing w:after="26"/>
        <w:ind w:left="28" w:right="14"/>
      </w:pPr>
      <w:r>
        <w:t>Upravo zbog navedenih razloga,  poticat ćemo razvoj selektivnih oblika turističke ponude i to posebice sljedeće oblike;</w:t>
      </w:r>
      <w:r>
        <w:t xml:space="preserve"> </w:t>
      </w:r>
    </w:p>
    <w:p w14:paraId="1817B835" w14:textId="77777777" w:rsidR="006510FC" w:rsidRDefault="007F3E6B">
      <w:pPr>
        <w:numPr>
          <w:ilvl w:val="0"/>
          <w:numId w:val="5"/>
        </w:numPr>
        <w:ind w:right="10" w:hanging="708"/>
      </w:pPr>
      <w:r>
        <w:t xml:space="preserve">sportski i avanturistički, </w:t>
      </w:r>
      <w:r>
        <w:t xml:space="preserve"> </w:t>
      </w:r>
    </w:p>
    <w:p w14:paraId="610286D8" w14:textId="77777777" w:rsidR="006510FC" w:rsidRDefault="007F3E6B">
      <w:pPr>
        <w:numPr>
          <w:ilvl w:val="0"/>
          <w:numId w:val="5"/>
        </w:numPr>
        <w:spacing w:after="13"/>
        <w:ind w:right="10" w:hanging="708"/>
      </w:pPr>
      <w:r>
        <w:t xml:space="preserve">kreativni turizam  </w:t>
      </w:r>
    </w:p>
    <w:p w14:paraId="38FBF226" w14:textId="77777777" w:rsidR="006510FC" w:rsidRDefault="007F3E6B">
      <w:pPr>
        <w:numPr>
          <w:ilvl w:val="0"/>
          <w:numId w:val="5"/>
        </w:numPr>
        <w:spacing w:after="13"/>
        <w:ind w:right="10" w:hanging="708"/>
      </w:pPr>
      <w:r>
        <w:t xml:space="preserve">tradicionalni proizvodi </w:t>
      </w:r>
    </w:p>
    <w:p w14:paraId="348561F0" w14:textId="77777777" w:rsidR="006510FC" w:rsidRDefault="007F3E6B">
      <w:pPr>
        <w:numPr>
          <w:ilvl w:val="0"/>
          <w:numId w:val="5"/>
        </w:numPr>
        <w:spacing w:after="13"/>
        <w:ind w:right="10" w:hanging="708"/>
      </w:pPr>
      <w:r>
        <w:t xml:space="preserve">gastronomski i vinski turizam,  </w:t>
      </w:r>
    </w:p>
    <w:p w14:paraId="7C0B0E9F" w14:textId="77777777" w:rsidR="006510FC" w:rsidRDefault="007F3E6B">
      <w:pPr>
        <w:numPr>
          <w:ilvl w:val="0"/>
          <w:numId w:val="5"/>
        </w:numPr>
        <w:spacing w:after="13"/>
        <w:ind w:right="10" w:hanging="708"/>
      </w:pPr>
      <w:r>
        <w:t xml:space="preserve">kulturni turizam </w:t>
      </w:r>
    </w:p>
    <w:p w14:paraId="4F3CF32E" w14:textId="77777777" w:rsidR="006510FC" w:rsidRDefault="007F3E6B">
      <w:pPr>
        <w:numPr>
          <w:ilvl w:val="0"/>
          <w:numId w:val="5"/>
        </w:numPr>
        <w:spacing w:after="13"/>
        <w:ind w:right="10" w:hanging="708"/>
      </w:pPr>
      <w:r>
        <w:t>ruralni tu</w:t>
      </w:r>
      <w:r>
        <w:t xml:space="preserve">rizam  </w:t>
      </w:r>
    </w:p>
    <w:p w14:paraId="704A0AA4" w14:textId="77777777" w:rsidR="006510FC" w:rsidRDefault="007F3E6B">
      <w:pPr>
        <w:numPr>
          <w:ilvl w:val="0"/>
          <w:numId w:val="5"/>
        </w:numPr>
        <w:ind w:right="10" w:hanging="708"/>
      </w:pPr>
      <w:r>
        <w:t>turizam događaja</w:t>
      </w:r>
      <w:r>
        <w:t xml:space="preserve"> </w:t>
      </w:r>
    </w:p>
    <w:p w14:paraId="63873B19" w14:textId="77777777" w:rsidR="006510FC" w:rsidRDefault="007F3E6B">
      <w:pPr>
        <w:numPr>
          <w:ilvl w:val="0"/>
          <w:numId w:val="5"/>
        </w:numPr>
        <w:spacing w:after="13"/>
        <w:ind w:right="10" w:hanging="708"/>
      </w:pPr>
      <w:r>
        <w:t xml:space="preserve">ekoturizam  </w:t>
      </w:r>
    </w:p>
    <w:p w14:paraId="55F3224B" w14:textId="77777777" w:rsidR="006510FC" w:rsidRDefault="007F3E6B">
      <w:pPr>
        <w:numPr>
          <w:ilvl w:val="0"/>
          <w:numId w:val="5"/>
        </w:numPr>
        <w:spacing w:after="13"/>
        <w:ind w:right="10" w:hanging="708"/>
      </w:pPr>
      <w:r>
        <w:t xml:space="preserve">ostali oblici selektivnog turizma. </w:t>
      </w:r>
    </w:p>
    <w:p w14:paraId="6B778CE2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64649AAF" w14:textId="77777777" w:rsidR="006510FC" w:rsidRDefault="007F3E6B">
      <w:pPr>
        <w:pStyle w:val="Naslov3"/>
        <w:tabs>
          <w:tab w:val="center" w:pos="4731"/>
        </w:tabs>
        <w:spacing w:after="10" w:line="248" w:lineRule="auto"/>
        <w:ind w:left="0" w:firstLine="0"/>
      </w:pPr>
      <w:r>
        <w:t xml:space="preserve">2.1.1. </w:t>
      </w:r>
      <w:r>
        <w:tab/>
        <w:t xml:space="preserve">Razvoj </w:t>
      </w:r>
      <w:proofErr w:type="spellStart"/>
      <w:r>
        <w:t>enogastro</w:t>
      </w:r>
      <w:proofErr w:type="spellEnd"/>
      <w:r>
        <w:t xml:space="preserve"> proizvoda </w:t>
      </w:r>
      <w:r>
        <w:t>„</w:t>
      </w:r>
      <w:proofErr w:type="spellStart"/>
      <w:r>
        <w:t>Dalmatia</w:t>
      </w:r>
      <w:proofErr w:type="spellEnd"/>
      <w:r>
        <w:t xml:space="preserve"> Šibenik </w:t>
      </w:r>
      <w:proofErr w:type="spellStart"/>
      <w:r>
        <w:t>Gourmet</w:t>
      </w:r>
      <w:proofErr w:type="spellEnd"/>
      <w:r>
        <w:t>“ &amp; „</w:t>
      </w:r>
      <w:proofErr w:type="spellStart"/>
      <w:r>
        <w:t>Dalmatia</w:t>
      </w:r>
      <w:proofErr w:type="spellEnd"/>
      <w:r>
        <w:t xml:space="preserve"> Šibenik </w:t>
      </w:r>
      <w:proofErr w:type="spellStart"/>
      <w:r>
        <w:t>Food</w:t>
      </w:r>
      <w:proofErr w:type="spellEnd"/>
      <w:r>
        <w:t>“</w:t>
      </w:r>
      <w:r>
        <w:t xml:space="preserve"> </w:t>
      </w:r>
    </w:p>
    <w:p w14:paraId="028F0AAA" w14:textId="77777777" w:rsidR="006510FC" w:rsidRDefault="007F3E6B">
      <w:pPr>
        <w:ind w:left="28" w:right="14"/>
      </w:pPr>
      <w:r>
        <w:t>Hrana je uvijek usko vezana uz putovanje, bilo da je motiv dolaska ili zadovoljavanje egzi</w:t>
      </w:r>
      <w:r>
        <w:t xml:space="preserve">stencijalne potrebe. </w:t>
      </w:r>
      <w:r>
        <w:t xml:space="preserve">Kako je turizam po svojoj definiciji turizma doživljaja, način za doživjeti destinaciju jest i lokalna kuhinja i </w:t>
      </w:r>
      <w:r>
        <w:t xml:space="preserve">vino. Kako bismo podigli kvalitetu ugostiteljske ponude, a i potaknuli tradicijsku kuhinju i vinske sorte, </w:t>
      </w:r>
      <w:r>
        <w:lastRenderedPageBreak/>
        <w:t>pokrenuli smo p</w:t>
      </w:r>
      <w:r>
        <w:t xml:space="preserve">rojekt </w:t>
      </w:r>
      <w:r>
        <w:t>razvoja eno gastro proizvoda Šibensko</w:t>
      </w:r>
      <w:r>
        <w:t>-</w:t>
      </w:r>
      <w:r>
        <w:t xml:space="preserve">kninske županije, a sve radi </w:t>
      </w:r>
      <w:r>
        <w:t xml:space="preserve">stvaranja </w:t>
      </w:r>
      <w:r>
        <w:t>prepoznatljivog brenda kuhinje naše regije, kao komparativne prednosti ovoga kraja i moti</w:t>
      </w:r>
      <w:r>
        <w:t xml:space="preserve">va dolaska gostiju </w:t>
      </w:r>
      <w:r>
        <w:t xml:space="preserve">tijekom cijele godine. Vrhunske regionalne namirnice i delicije </w:t>
      </w:r>
      <w:r>
        <w:t>poput janjetine, ekstra djevičanskog maslinova ulja, sireva, vina autohtonih sorti, opravdano zaslužuju svoje mjesto na turističkoj karti.</w:t>
      </w:r>
      <w:r>
        <w:t xml:space="preserve"> </w:t>
      </w:r>
    </w:p>
    <w:p w14:paraId="4498BC20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32760373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 </w:t>
      </w:r>
    </w:p>
    <w:p w14:paraId="746F2BDD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500.000,00 kuna </w:t>
      </w:r>
    </w:p>
    <w:p w14:paraId="67F2BC5D" w14:textId="77777777" w:rsidR="006510FC" w:rsidRDefault="007F3E6B">
      <w:pPr>
        <w:spacing w:after="13"/>
        <w:ind w:left="28" w:right="10"/>
      </w:pPr>
      <w:r>
        <w:t xml:space="preserve">Rok: kontinuirano  2022. godina </w:t>
      </w:r>
    </w:p>
    <w:p w14:paraId="66311805" w14:textId="77777777" w:rsidR="006510FC" w:rsidRDefault="007F3E6B">
      <w:pPr>
        <w:spacing w:after="12" w:line="259" w:lineRule="auto"/>
        <w:ind w:left="19" w:firstLine="0"/>
        <w:jc w:val="left"/>
      </w:pPr>
      <w:r>
        <w:rPr>
          <w:b/>
        </w:rPr>
        <w:t xml:space="preserve"> </w:t>
      </w:r>
    </w:p>
    <w:p w14:paraId="047368AA" w14:textId="77777777" w:rsidR="006510FC" w:rsidRDefault="007F3E6B">
      <w:pPr>
        <w:pStyle w:val="Naslov2"/>
        <w:tabs>
          <w:tab w:val="center" w:pos="2266"/>
        </w:tabs>
        <w:ind w:left="0" w:firstLine="0"/>
      </w:pPr>
      <w:r>
        <w:rPr>
          <w:u w:val="none"/>
        </w:rPr>
        <w:t xml:space="preserve">2.1.2. </w:t>
      </w:r>
      <w:r>
        <w:rPr>
          <w:u w:val="none"/>
        </w:rPr>
        <w:tab/>
      </w:r>
      <w:proofErr w:type="spellStart"/>
      <w:r>
        <w:rPr>
          <w:u w:val="none"/>
        </w:rPr>
        <w:t>Dalmatia</w:t>
      </w:r>
      <w:proofErr w:type="spellEnd"/>
      <w:r>
        <w:rPr>
          <w:u w:val="none"/>
        </w:rPr>
        <w:t xml:space="preserve"> Šibenik „Bike &amp; </w:t>
      </w:r>
      <w:proofErr w:type="spellStart"/>
      <w:r>
        <w:rPr>
          <w:u w:val="none"/>
        </w:rPr>
        <w:t>Hike</w:t>
      </w:r>
      <w:proofErr w:type="spellEnd"/>
      <w:r>
        <w:rPr>
          <w:u w:val="none"/>
        </w:rPr>
        <w:t>“</w:t>
      </w:r>
      <w:r>
        <w:rPr>
          <w:u w:val="none"/>
        </w:rPr>
        <w:t xml:space="preserve"> </w:t>
      </w:r>
    </w:p>
    <w:p w14:paraId="5A82E400" w14:textId="77777777" w:rsidR="006510FC" w:rsidRDefault="007F3E6B">
      <w:pPr>
        <w:ind w:left="28" w:right="14"/>
      </w:pPr>
      <w:r>
        <w:t xml:space="preserve">Turistička zajednica Šibensko kninske županije je u suradnji s sustavom lokalnih turističkih zajednica pokrenula projekt razvoja </w:t>
      </w:r>
      <w:proofErr w:type="spellStart"/>
      <w:r>
        <w:t>hike</w:t>
      </w:r>
      <w:proofErr w:type="spellEnd"/>
      <w:r>
        <w:t xml:space="preserve"> segmenta turističke ponude, te je krajem prosinca s  lokalnim turističkim zajednicama potp</w:t>
      </w:r>
      <w:r>
        <w:t>isan sporazum o zajedničkoj sura</w:t>
      </w:r>
      <w:r>
        <w:t xml:space="preserve">dnji na ovom projektu. Dogovorena je i suradnja s </w:t>
      </w:r>
      <w:r>
        <w:t xml:space="preserve">radnom skupinom koja će raditi na projektu, odnosno definiranju i trasiranju pješačkih ruta, te asistenciji razvoju </w:t>
      </w:r>
      <w:proofErr w:type="spellStart"/>
      <w:r>
        <w:t>hike</w:t>
      </w:r>
      <w:proofErr w:type="spellEnd"/>
      <w:r>
        <w:t xml:space="preserve"> turističkog proizvoda ŠKŽ. Radna skupina je sastavlje</w:t>
      </w:r>
      <w:r>
        <w:t>na od članova planinarskog kluba</w:t>
      </w:r>
      <w:r>
        <w:t xml:space="preserve">, </w:t>
      </w:r>
      <w:r>
        <w:t xml:space="preserve">članova HGSS, te dviju agencija koje su specijalizirane za aktivni turizam, osobito </w:t>
      </w:r>
      <w:proofErr w:type="spellStart"/>
      <w:r>
        <w:t>hike</w:t>
      </w:r>
      <w:proofErr w:type="spellEnd"/>
      <w:r>
        <w:t xml:space="preserve"> segment. Prva faza projekta koja obuhvaća kompletan prijedlog ruta s svim potrebnim materijalima i </w:t>
      </w:r>
      <w:proofErr w:type="spellStart"/>
      <w:r>
        <w:t>gpx</w:t>
      </w:r>
      <w:proofErr w:type="spellEnd"/>
      <w:r>
        <w:t xml:space="preserve"> zapisima je dovršena, </w:t>
      </w:r>
      <w:r>
        <w:t>te je pa</w:t>
      </w:r>
      <w:r>
        <w:t>ralelno redizajnirana web strani</w:t>
      </w:r>
      <w:r>
        <w:t xml:space="preserve">ca bikeandhike.hr koja je uključila i ovaj projekt po principu bike </w:t>
      </w:r>
      <w:r>
        <w:t xml:space="preserve">segmenta, te ima sve relevantne podatke o rutama i ostale korisne informacije. </w:t>
      </w:r>
    </w:p>
    <w:p w14:paraId="6A71AE36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 </w:t>
      </w:r>
    </w:p>
    <w:p w14:paraId="26354222" w14:textId="77777777" w:rsidR="006510FC" w:rsidRDefault="007F3E6B">
      <w:pPr>
        <w:spacing w:after="13"/>
        <w:ind w:left="28" w:right="10"/>
      </w:pPr>
      <w:r>
        <w:t xml:space="preserve">Nositelj: TZ </w:t>
      </w:r>
      <w:r>
        <w:t>ŠKŽ</w:t>
      </w:r>
      <w:r>
        <w:t xml:space="preserve"> </w:t>
      </w:r>
    </w:p>
    <w:p w14:paraId="6436D722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200.000,00 </w:t>
      </w:r>
    </w:p>
    <w:p w14:paraId="26E829D1" w14:textId="77777777" w:rsidR="006510FC" w:rsidRDefault="007F3E6B">
      <w:pPr>
        <w:spacing w:after="13"/>
        <w:ind w:left="28" w:right="10"/>
      </w:pPr>
      <w:r>
        <w:t xml:space="preserve">Rok: kontinuirano 2022. godina </w:t>
      </w:r>
    </w:p>
    <w:p w14:paraId="3398F112" w14:textId="77777777" w:rsidR="006510FC" w:rsidRDefault="007F3E6B">
      <w:pPr>
        <w:spacing w:after="31" w:line="259" w:lineRule="auto"/>
        <w:ind w:left="19" w:firstLine="0"/>
        <w:jc w:val="left"/>
      </w:pPr>
      <w:r>
        <w:t xml:space="preserve"> </w:t>
      </w:r>
    </w:p>
    <w:p w14:paraId="0D651795" w14:textId="77777777" w:rsidR="006510FC" w:rsidRDefault="007F3E6B">
      <w:pPr>
        <w:pStyle w:val="Naslov2"/>
        <w:tabs>
          <w:tab w:val="center" w:pos="583"/>
          <w:tab w:val="center" w:pos="229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rPr>
          <w:u w:val="none"/>
        </w:rPr>
        <w:t>2.1.3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rPr>
          <w:u w:val="none"/>
        </w:rPr>
        <w:t xml:space="preserve">Razvoj kulturnog turizma </w:t>
      </w:r>
    </w:p>
    <w:p w14:paraId="7A467303" w14:textId="77777777" w:rsidR="006510FC" w:rsidRDefault="007F3E6B">
      <w:pPr>
        <w:spacing w:after="0" w:line="238" w:lineRule="auto"/>
        <w:ind w:left="19" w:right="27" w:firstLine="0"/>
        <w:jc w:val="left"/>
      </w:pPr>
      <w:r>
        <w:t xml:space="preserve">S </w:t>
      </w:r>
      <w:r>
        <w:t>obzirom na vrijednost i bogatstvo kulturne baštine ŠKŽ, započeti ćem</w:t>
      </w:r>
      <w:r>
        <w:t xml:space="preserve">o sa razvojem segmenta kulturnog turizma. </w:t>
      </w:r>
      <w:r>
        <w:t>Nositelj: TZ ŠKŽ</w:t>
      </w:r>
      <w:r>
        <w:t xml:space="preserve"> </w:t>
      </w:r>
    </w:p>
    <w:p w14:paraId="7BB729A8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100.000,00 </w:t>
      </w:r>
    </w:p>
    <w:p w14:paraId="3CC5FDB4" w14:textId="77777777" w:rsidR="006510FC" w:rsidRDefault="007F3E6B">
      <w:pPr>
        <w:spacing w:after="13"/>
        <w:ind w:left="28" w:right="10"/>
      </w:pPr>
      <w:r>
        <w:t xml:space="preserve">Rok: kontinuirano 2022. godina </w:t>
      </w:r>
    </w:p>
    <w:p w14:paraId="12A2BCFB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0838B3D1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0257091C" w14:textId="77777777" w:rsidR="006510FC" w:rsidRDefault="007F3E6B">
      <w:pPr>
        <w:spacing w:after="36" w:line="237" w:lineRule="auto"/>
        <w:ind w:left="19" w:right="7967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600522C7" w14:textId="77777777" w:rsidR="006510FC" w:rsidRDefault="007F3E6B">
      <w:pPr>
        <w:pStyle w:val="Naslov2"/>
        <w:tabs>
          <w:tab w:val="center" w:pos="3096"/>
        </w:tabs>
        <w:ind w:left="0" w:firstLine="0"/>
      </w:pPr>
      <w:r>
        <w:t xml:space="preserve">2.2. </w:t>
      </w:r>
      <w:r>
        <w:tab/>
      </w:r>
      <w:r>
        <w:t>Sustavi označavanja kvalitete turističkog proizvoda</w:t>
      </w:r>
      <w:r>
        <w:rPr>
          <w:u w:val="none"/>
        </w:rPr>
        <w:t xml:space="preserve"> </w:t>
      </w:r>
    </w:p>
    <w:p w14:paraId="4014218F" w14:textId="77777777" w:rsidR="006510FC" w:rsidRDefault="007F3E6B">
      <w:pPr>
        <w:ind w:left="28" w:right="14"/>
      </w:pPr>
      <w:r>
        <w:t xml:space="preserve">Sustavi označavanja kvalitete doprinose snažnijem tržišnom prepoznavanju određenih turističkih sadržaja. </w:t>
      </w:r>
      <w:r>
        <w:t xml:space="preserve">Kreirali smo sad </w:t>
      </w:r>
      <w:r>
        <w:t>već pomalo poznat standard kvalitete „</w:t>
      </w:r>
      <w:proofErr w:type="spellStart"/>
      <w:r>
        <w:t>aprooved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Šibenik“, kroz </w:t>
      </w:r>
      <w:proofErr w:type="spellStart"/>
      <w:r>
        <w:t>labelin</w:t>
      </w:r>
      <w:r>
        <w:t>g</w:t>
      </w:r>
      <w:proofErr w:type="spellEnd"/>
      <w:r>
        <w:t xml:space="preserve"> </w:t>
      </w:r>
      <w:r>
        <w:t xml:space="preserve">privatnog smještaja. </w:t>
      </w:r>
      <w:r>
        <w:t xml:space="preserve"> </w:t>
      </w:r>
    </w:p>
    <w:p w14:paraId="5F583FB1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579053D9" w14:textId="77777777" w:rsidR="006510FC" w:rsidRDefault="007F3E6B">
      <w:pPr>
        <w:pStyle w:val="Naslov3"/>
        <w:tabs>
          <w:tab w:val="center" w:pos="2916"/>
        </w:tabs>
        <w:ind w:left="0" w:firstLine="0"/>
      </w:pPr>
      <w:r>
        <w:t xml:space="preserve">2.2.1. </w:t>
      </w:r>
      <w:r>
        <w:tab/>
        <w:t xml:space="preserve">Projekt QL privatnog </w:t>
      </w:r>
      <w:r>
        <w:t>smještaja „Like HOME“</w:t>
      </w:r>
      <w:r>
        <w:t xml:space="preserve"> </w:t>
      </w:r>
    </w:p>
    <w:p w14:paraId="56ED90E9" w14:textId="77777777" w:rsidR="006510FC" w:rsidRDefault="007F3E6B">
      <w:pPr>
        <w:ind w:left="28" w:right="14"/>
      </w:pPr>
      <w:r>
        <w:t xml:space="preserve">S ciljem </w:t>
      </w:r>
      <w:proofErr w:type="spellStart"/>
      <w:r>
        <w:t>brendiranja</w:t>
      </w:r>
      <w:proofErr w:type="spellEnd"/>
      <w:r>
        <w:t xml:space="preserve"> apartmana i kuća za odmor privatnih iznajmljivača smještaja u županiji </w:t>
      </w:r>
      <w:proofErr w:type="spellStart"/>
      <w:r>
        <w:t>Šibenskokninskoj</w:t>
      </w:r>
      <w:proofErr w:type="spellEnd"/>
      <w:r>
        <w:t xml:space="preserve"> </w:t>
      </w:r>
      <w:proofErr w:type="spellStart"/>
      <w:r>
        <w:t>pokrent</w:t>
      </w:r>
      <w:proofErr w:type="spellEnd"/>
      <w:r>
        <w:t xml:space="preserve"> je projekt uvođenja QL privatnog smještaja. Riječ je o susta</w:t>
      </w:r>
      <w:r>
        <w:t>vu standarda i mjerila kojima se želi stvoriti nova osnova za povezivanje nositelja obiteljskog smještaja u cijeloj Šibensko</w:t>
      </w:r>
      <w:r>
        <w:t xml:space="preserve">-kninskoj </w:t>
      </w:r>
      <w:r>
        <w:t xml:space="preserve">županiji. Oznaka kvalitete dodjeljuje se iznajmljivačima koji ispunjavaju određene kriterije propisane </w:t>
      </w:r>
      <w:r>
        <w:t xml:space="preserve">programom. </w:t>
      </w:r>
    </w:p>
    <w:p w14:paraId="72DD15C1" w14:textId="77777777" w:rsidR="006510FC" w:rsidRDefault="007F3E6B">
      <w:pPr>
        <w:ind w:left="28" w:right="14"/>
      </w:pPr>
      <w:r>
        <w:t>Cilj pr</w:t>
      </w:r>
      <w:r>
        <w:t>ojekta je podizanje kvalitete usluge turističke ponude obiteljskog smještaja, postizanje bolje tržišne prepoznatljivosti, promocija na turističkom tržištu, te organizacija zajedničkih programa edukacije i pokretanje zajedničkih programa obuke.</w:t>
      </w:r>
      <w:r>
        <w:t xml:space="preserve"> </w:t>
      </w:r>
    </w:p>
    <w:p w14:paraId="26988886" w14:textId="77777777" w:rsidR="006510FC" w:rsidRDefault="007F3E6B">
      <w:pPr>
        <w:ind w:left="28" w:right="14"/>
      </w:pPr>
      <w:r>
        <w:t>Time se objekti s dodatnom oznakom kvalitete  žele učiniti tržišno pr</w:t>
      </w:r>
      <w:r>
        <w:t xml:space="preserve">epoznatljivim, a za razinu kvalitete </w:t>
      </w:r>
      <w:r>
        <w:t xml:space="preserve">jamčiti će u posebnom web katalogu na internetskim stranicama i u promotivnim materijalima Županijske i lokalne turističke zajednice. </w:t>
      </w:r>
      <w:r>
        <w:t xml:space="preserve"> </w:t>
      </w:r>
    </w:p>
    <w:p w14:paraId="44BA3673" w14:textId="77777777" w:rsidR="006510FC" w:rsidRDefault="007F3E6B">
      <w:pPr>
        <w:ind w:left="28" w:right="14"/>
      </w:pPr>
      <w:r>
        <w:t>Trenutno smo u</w:t>
      </w:r>
      <w:r>
        <w:t xml:space="preserve"> fazi uvođenja </w:t>
      </w:r>
      <w:proofErr w:type="spellStart"/>
      <w:r>
        <w:t>podbrandova</w:t>
      </w:r>
      <w:proofErr w:type="spellEnd"/>
      <w:r>
        <w:t xml:space="preserve">: </w:t>
      </w:r>
      <w:r>
        <w:t xml:space="preserve"> </w:t>
      </w:r>
    </w:p>
    <w:p w14:paraId="36C7B557" w14:textId="77777777" w:rsidR="006510FC" w:rsidRDefault="007F3E6B">
      <w:pPr>
        <w:numPr>
          <w:ilvl w:val="0"/>
          <w:numId w:val="6"/>
        </w:numPr>
        <w:spacing w:after="13"/>
        <w:ind w:right="12" w:hanging="708"/>
      </w:pPr>
      <w:r>
        <w:t xml:space="preserve">Like Home City </w:t>
      </w:r>
      <w:r>
        <w:t>–</w:t>
      </w:r>
      <w:r>
        <w:t xml:space="preserve"> </w:t>
      </w:r>
      <w:r>
        <w:t xml:space="preserve">smještaj u </w:t>
      </w:r>
      <w:r>
        <w:t xml:space="preserve">starim gradskim jezgrama, visoke kvalitete, dizajna i razine usluge </w:t>
      </w:r>
    </w:p>
    <w:p w14:paraId="2684A319" w14:textId="77777777" w:rsidR="006510FC" w:rsidRDefault="007F3E6B">
      <w:pPr>
        <w:numPr>
          <w:ilvl w:val="0"/>
          <w:numId w:val="6"/>
        </w:numPr>
        <w:ind w:right="12" w:hanging="708"/>
      </w:pPr>
      <w:r>
        <w:t xml:space="preserve">Like Home </w:t>
      </w:r>
      <w:proofErr w:type="spellStart"/>
      <w:r>
        <w:t>Rural</w:t>
      </w:r>
      <w:proofErr w:type="spellEnd"/>
      <w:r>
        <w:t xml:space="preserve"> </w:t>
      </w:r>
      <w:r>
        <w:t>–</w:t>
      </w:r>
      <w:r>
        <w:t xml:space="preserve"> </w:t>
      </w:r>
      <w:r>
        <w:t>kuće za odmor specifične za zaleđe</w:t>
      </w:r>
      <w:r>
        <w:t xml:space="preserve"> </w:t>
      </w:r>
    </w:p>
    <w:p w14:paraId="4971BD6A" w14:textId="77777777" w:rsidR="006510FC" w:rsidRDefault="007F3E6B">
      <w:pPr>
        <w:numPr>
          <w:ilvl w:val="0"/>
          <w:numId w:val="6"/>
        </w:numPr>
        <w:ind w:right="12" w:hanging="708"/>
      </w:pPr>
      <w:r>
        <w:lastRenderedPageBreak/>
        <w:t xml:space="preserve">Like Home Bike </w:t>
      </w:r>
      <w:r>
        <w:t>–</w:t>
      </w:r>
      <w:r>
        <w:t xml:space="preserve"> </w:t>
      </w:r>
      <w:r>
        <w:t xml:space="preserve">smještaj izrazito prilagođen </w:t>
      </w:r>
      <w:proofErr w:type="spellStart"/>
      <w:r>
        <w:t>cikloturistima</w:t>
      </w:r>
      <w:proofErr w:type="spellEnd"/>
      <w:r>
        <w:t xml:space="preserve"> </w:t>
      </w:r>
    </w:p>
    <w:p w14:paraId="2B7C625A" w14:textId="77777777" w:rsidR="006510FC" w:rsidRDefault="007F3E6B">
      <w:pPr>
        <w:numPr>
          <w:ilvl w:val="0"/>
          <w:numId w:val="6"/>
        </w:numPr>
        <w:spacing w:after="13"/>
        <w:ind w:right="12" w:hanging="708"/>
      </w:pPr>
      <w:r>
        <w:t xml:space="preserve">Like Home </w:t>
      </w:r>
      <w:proofErr w:type="spellStart"/>
      <w:r>
        <w:t>Luxury</w:t>
      </w:r>
      <w:proofErr w:type="spellEnd"/>
      <w:r>
        <w:t xml:space="preserve"> / Like Home </w:t>
      </w:r>
      <w:proofErr w:type="spellStart"/>
      <w:r>
        <w:t>Luxury</w:t>
      </w:r>
      <w:proofErr w:type="spellEnd"/>
      <w:r>
        <w:t xml:space="preserve"> Premium </w:t>
      </w:r>
      <w:r>
        <w:t>–</w:t>
      </w:r>
      <w:r>
        <w:t xml:space="preserve"> </w:t>
      </w:r>
      <w:r>
        <w:t>smještaj izuzetno viso</w:t>
      </w:r>
      <w:r>
        <w:t xml:space="preserve">ke kvalitete ( luksuzne </w:t>
      </w:r>
      <w:r>
        <w:t>kuće i apartmani )</w:t>
      </w:r>
      <w:r>
        <w:t xml:space="preserve"> </w:t>
      </w:r>
    </w:p>
    <w:p w14:paraId="5DD5DE2D" w14:textId="77777777" w:rsidR="006510FC" w:rsidRDefault="007F3E6B">
      <w:pPr>
        <w:spacing w:after="13"/>
        <w:ind w:left="28" w:right="6806"/>
      </w:pPr>
      <w:r>
        <w:t xml:space="preserve">Nositelj projekta: TZ </w:t>
      </w:r>
      <w:r>
        <w:t>ŠKŽ</w:t>
      </w:r>
      <w:r>
        <w:t xml:space="preserve"> </w:t>
      </w:r>
      <w:r>
        <w:rPr>
          <w:b/>
        </w:rPr>
        <w:t xml:space="preserve">Trošak: 30.000,00 kuna </w:t>
      </w:r>
      <w:r>
        <w:t xml:space="preserve">Rok: tijekom 2022. godine. </w:t>
      </w:r>
    </w:p>
    <w:p w14:paraId="70B94920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0F37363B" w14:textId="77777777" w:rsidR="006510FC" w:rsidRDefault="007F3E6B">
      <w:pPr>
        <w:pStyle w:val="Naslov4"/>
        <w:tabs>
          <w:tab w:val="center" w:pos="3655"/>
        </w:tabs>
        <w:ind w:left="0" w:firstLine="0"/>
      </w:pPr>
      <w:r>
        <w:t xml:space="preserve">2.2.2. </w:t>
      </w:r>
      <w:r>
        <w:tab/>
        <w:t>Projekt QL a</w:t>
      </w:r>
      <w:r>
        <w:t xml:space="preserve">groturizama </w:t>
      </w:r>
      <w:r>
        <w:t>„</w:t>
      </w:r>
      <w:proofErr w:type="spellStart"/>
      <w:r>
        <w:t>Ru</w:t>
      </w:r>
      <w:r>
        <w:t>r</w:t>
      </w:r>
      <w:r>
        <w:t>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Šibenik“</w:t>
      </w:r>
      <w:r>
        <w:rPr>
          <w:u w:val="none"/>
        </w:rPr>
        <w:t xml:space="preserve"> </w:t>
      </w:r>
    </w:p>
    <w:p w14:paraId="54283499" w14:textId="77777777" w:rsidR="006510FC" w:rsidRDefault="007F3E6B">
      <w:pPr>
        <w:ind w:left="28" w:right="14"/>
      </w:pPr>
      <w:r>
        <w:t xml:space="preserve">Turistička zajednica Šibensko kninske županije je 2017. godine pokrenula projekt </w:t>
      </w:r>
      <w:proofErr w:type="spellStart"/>
      <w:r>
        <w:t>Labellinga</w:t>
      </w:r>
      <w:proofErr w:type="spellEnd"/>
      <w:r>
        <w:t xml:space="preserve">  –</w:t>
      </w:r>
      <w:r>
        <w:t xml:space="preserve"> </w:t>
      </w:r>
      <w:r>
        <w:t>standardizacije i certifikacije u ruralnom turizmu nerazvijenih područja Šibensko –</w:t>
      </w:r>
      <w:r>
        <w:t xml:space="preserve"> </w:t>
      </w:r>
      <w:r>
        <w:t xml:space="preserve">kninske županije u suradnji </w:t>
      </w:r>
      <w:r>
        <w:t>s Šibensko kninskom županijom. Projekt  je vodila</w:t>
      </w:r>
      <w:r>
        <w:t xml:space="preserve"> </w:t>
      </w:r>
      <w:r>
        <w:t>udruga Klub selo, pod mentorstvom gđe Dijane Katice, koja iza sebe ima niz uspješno odrađenih projekata u ruralnom turizmu, te su svojevrsni sinonim za razvoj ruralnog turizma. Početak projekta je obilježil</w:t>
      </w:r>
      <w:r>
        <w:t>a radionica s direktorima LTZ, UO za poljoprivred</w:t>
      </w:r>
      <w:r>
        <w:t xml:space="preserve">u </w:t>
      </w:r>
      <w:r>
        <w:t xml:space="preserve">ŠKŽ, UO za gospodarstvo ŠKŽ, RRA ŠKŽ , te ostalim dionicima koji imaju poveznice direktno ili </w:t>
      </w:r>
      <w:r>
        <w:t xml:space="preserve">indirektno u razvoju ruralnih krajeva. Nastavilo se s prikupljanjem baze podataka agroturizama, OPG-a, </w:t>
      </w:r>
      <w:r>
        <w:t>proizvođ</w:t>
      </w:r>
      <w:r>
        <w:t xml:space="preserve">ača, vinara, </w:t>
      </w:r>
      <w:proofErr w:type="spellStart"/>
      <w:r>
        <w:t>pršutara</w:t>
      </w:r>
      <w:proofErr w:type="spellEnd"/>
      <w:r>
        <w:t xml:space="preserve">, sirara i sl., a  kroz listopad i studeni su se provjerili i obišli svi registrirani iz prikupljene baze podataka, ukupno njih 53. Provela se anketa među njima, prema kojoj su se izradili kriteriji za </w:t>
      </w:r>
      <w:proofErr w:type="spellStart"/>
      <w:r>
        <w:t>labelling</w:t>
      </w:r>
      <w:proofErr w:type="spellEnd"/>
      <w:r>
        <w:t xml:space="preserve"> i standardizaciju objek</w:t>
      </w:r>
      <w:r>
        <w:t>ata, te je konačno ažurirana baza podataka svih r</w:t>
      </w:r>
      <w:r>
        <w:t xml:space="preserve">egistriranih objekata u </w:t>
      </w:r>
      <w:r>
        <w:t xml:space="preserve">županiji. Održan je i trodnevni seminar koji je obuhvatio sve bitne teme od zakonskih akata i propisa do značaju razvoja ruralnog turizma u županiji. </w:t>
      </w:r>
      <w:r>
        <w:t xml:space="preserve"> </w:t>
      </w:r>
    </w:p>
    <w:p w14:paraId="2576B025" w14:textId="77777777" w:rsidR="006510FC" w:rsidRDefault="007F3E6B">
      <w:pPr>
        <w:ind w:left="28" w:right="14"/>
      </w:pPr>
      <w:r>
        <w:t>Druga faza projekta se nastavil</w:t>
      </w:r>
      <w:r>
        <w:t xml:space="preserve">a donošenjem </w:t>
      </w:r>
      <w:proofErr w:type="spellStart"/>
      <w:r>
        <w:t>Brending</w:t>
      </w:r>
      <w:proofErr w:type="spellEnd"/>
      <w:r>
        <w:t xml:space="preserve"> strategije razvoja ruralnog </w:t>
      </w:r>
      <w:r>
        <w:t xml:space="preserve"> turizma </w:t>
      </w:r>
      <w:r>
        <w:t>Š</w:t>
      </w:r>
      <w:r>
        <w:t xml:space="preserve">ibensko kninske </w:t>
      </w:r>
      <w:r>
        <w:t xml:space="preserve">županije, zatim kreiranjem tematskih cesta ( vina, sira, maslina, pršuta i sl. ), te bi finalizacija projekta trebala </w:t>
      </w:r>
      <w:r>
        <w:t>biti do kraja prve polovice 2022</w:t>
      </w:r>
      <w:r>
        <w:t>. godine. Cilj organiziranja t</w:t>
      </w:r>
      <w:r>
        <w:t xml:space="preserve">ematskih i kulturnih ruta Šibensko kninske županije je tematski uvezati ponudu tradicijskih proizvoda na razini županije kao prepoznatljivog regionalnog turističkog proizvoda u smislu stvaranja turističkih atrakcija.  Donesen </w:t>
      </w:r>
      <w:r>
        <w:t>je i vizualni identitet projek</w:t>
      </w:r>
      <w:r>
        <w:t xml:space="preserve">ta kao i brand </w:t>
      </w:r>
      <w:proofErr w:type="spellStart"/>
      <w:r>
        <w:t>name</w:t>
      </w:r>
      <w:proofErr w:type="spellEnd"/>
      <w:r>
        <w:t xml:space="preserve"> -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</w:p>
    <w:p w14:paraId="555037C2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0177EFC9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100.000,00 kuna </w:t>
      </w:r>
    </w:p>
    <w:p w14:paraId="7136B17B" w14:textId="77777777" w:rsidR="006510FC" w:rsidRDefault="007F3E6B">
      <w:pPr>
        <w:spacing w:after="13"/>
        <w:ind w:left="28" w:right="10"/>
      </w:pPr>
      <w:r>
        <w:t xml:space="preserve">Rok: tijekom 2022. godine </w:t>
      </w:r>
    </w:p>
    <w:p w14:paraId="5A43B61E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72AE7AA2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2AA37B9C" w14:textId="77777777" w:rsidR="006510FC" w:rsidRDefault="007F3E6B">
      <w:pPr>
        <w:pStyle w:val="Naslov2"/>
        <w:tabs>
          <w:tab w:val="center" w:pos="2575"/>
        </w:tabs>
        <w:ind w:left="0" w:firstLine="0"/>
      </w:pPr>
      <w:r>
        <w:t xml:space="preserve">2.3. </w:t>
      </w:r>
      <w:r>
        <w:tab/>
        <w:t xml:space="preserve">   </w:t>
      </w:r>
      <w:r>
        <w:t>Podrška razvoju turističkih događanja</w:t>
      </w:r>
      <w:r>
        <w:rPr>
          <w:u w:val="none"/>
        </w:rPr>
        <w:t xml:space="preserve"> </w:t>
      </w:r>
    </w:p>
    <w:p w14:paraId="5CC9D2BB" w14:textId="77777777" w:rsidR="006510FC" w:rsidRDefault="007F3E6B">
      <w:pPr>
        <w:ind w:left="28" w:right="14"/>
      </w:pPr>
      <w:r>
        <w:t>Turistička zajednica Šibensko</w:t>
      </w:r>
      <w:r>
        <w:t>-</w:t>
      </w:r>
      <w:r>
        <w:t>kninske županije podržati će realizaciju manifestacija koje pridonose jačanju snage brenda i turističkog identiteta destinacije te imaju snagu motiva dolaska u destinaciju i u skladu su s ključnim proizvodima destinacije, Potpore manifestacijama i projekti</w:t>
      </w:r>
      <w:r>
        <w:t>ma provodi se u cilju unapređenj</w:t>
      </w:r>
      <w:r>
        <w:t xml:space="preserve">a </w:t>
      </w:r>
      <w:r>
        <w:t xml:space="preserve">/obogaćivanja kvalitete turističkog proizvoda destinacije i regije u cjelini i razvoju sadržaja koji omogućavaju produženje turističke sezone. Sredstva će se doznačavati prema javnom pozivu i kriterijima definiranim </w:t>
      </w:r>
      <w:r>
        <w:t>istim.</w:t>
      </w:r>
      <w:r>
        <w:t xml:space="preserve"> </w:t>
      </w:r>
    </w:p>
    <w:p w14:paraId="45A63F94" w14:textId="77777777" w:rsidR="006510FC" w:rsidRDefault="007F3E6B">
      <w:pPr>
        <w:ind w:left="28" w:right="14"/>
      </w:pPr>
      <w:r>
        <w:t>Nositelj projekta: TZ ŠKŽ</w:t>
      </w:r>
      <w:r>
        <w:t xml:space="preserve"> </w:t>
      </w:r>
    </w:p>
    <w:p w14:paraId="15E1DCF8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500.000,00 kuna </w:t>
      </w:r>
    </w:p>
    <w:p w14:paraId="14E6E585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78FFE778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0C5FE3BA" w14:textId="77777777" w:rsidR="006510FC" w:rsidRDefault="007F3E6B">
      <w:pPr>
        <w:spacing w:after="13" w:line="259" w:lineRule="auto"/>
        <w:ind w:left="19" w:firstLine="0"/>
        <w:jc w:val="left"/>
      </w:pPr>
      <w:r>
        <w:t xml:space="preserve"> </w:t>
      </w:r>
    </w:p>
    <w:p w14:paraId="55B0173C" w14:textId="77777777" w:rsidR="006510FC" w:rsidRDefault="007F3E6B">
      <w:pPr>
        <w:pStyle w:val="Naslov2"/>
        <w:tabs>
          <w:tab w:val="center" w:pos="2056"/>
        </w:tabs>
        <w:ind w:left="0" w:firstLine="0"/>
      </w:pPr>
      <w:r>
        <w:rPr>
          <w:u w:val="none"/>
        </w:rPr>
        <w:t xml:space="preserve">2.5. </w:t>
      </w:r>
      <w:r>
        <w:rPr>
          <w:u w:val="none"/>
        </w:rPr>
        <w:tab/>
      </w:r>
      <w:r>
        <w:rPr>
          <w:u w:val="none"/>
        </w:rPr>
        <w:t>Podrška turističkoj industriji</w:t>
      </w:r>
      <w:r>
        <w:rPr>
          <w:u w:val="none"/>
        </w:rPr>
        <w:t xml:space="preserve"> </w:t>
      </w:r>
    </w:p>
    <w:p w14:paraId="5F782945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1FD4190E" w14:textId="77777777" w:rsidR="006510FC" w:rsidRDefault="007F3E6B">
      <w:pPr>
        <w:pStyle w:val="Naslov3"/>
        <w:tabs>
          <w:tab w:val="center" w:pos="2092"/>
        </w:tabs>
        <w:spacing w:after="10" w:line="248" w:lineRule="auto"/>
        <w:ind w:left="0" w:firstLine="0"/>
      </w:pPr>
      <w:r>
        <w:rPr>
          <w:u w:val="single" w:color="000000"/>
        </w:rPr>
        <w:t xml:space="preserve">2.5.1. </w:t>
      </w:r>
      <w:r>
        <w:rPr>
          <w:u w:val="single" w:color="000000"/>
        </w:rPr>
        <w:tab/>
      </w:r>
      <w:proofErr w:type="spellStart"/>
      <w:r>
        <w:rPr>
          <w:u w:val="single" w:color="000000"/>
        </w:rPr>
        <w:t>Experience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Dalmatia</w:t>
      </w:r>
      <w:proofErr w:type="spellEnd"/>
      <w:r>
        <w:rPr>
          <w:u w:val="single" w:color="000000"/>
        </w:rPr>
        <w:t xml:space="preserve"> Šibenik</w:t>
      </w:r>
      <w:r>
        <w:t xml:space="preserve"> </w:t>
      </w:r>
    </w:p>
    <w:p w14:paraId="26D1F186" w14:textId="77777777" w:rsidR="006510FC" w:rsidRDefault="007F3E6B">
      <w:pPr>
        <w:ind w:left="28" w:right="14"/>
      </w:pPr>
      <w:proofErr w:type="spellStart"/>
      <w:r>
        <w:t>Experience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</w:t>
      </w:r>
      <w:r>
        <w:t>Šibenik projekt je kojim ćemo nastaviti započete aktivnosti stvaranja pro</w:t>
      </w:r>
      <w:r>
        <w:t>grama i doživljaja u Šibensko</w:t>
      </w:r>
      <w:r>
        <w:t>-</w:t>
      </w:r>
      <w:r>
        <w:t>kninskoj županiji, kao i njihovom plasmanu. Bez destinacijskog menadžmenta, koji će obuhvatiti i pomiriti kratkoročne poslovne interese privatnog i strateške, dugoročne razvojne interese javnog sektora, nema budućnosti turizma</w:t>
      </w:r>
      <w:r>
        <w:t>.</w:t>
      </w:r>
      <w:r>
        <w:t xml:space="preserve"> </w:t>
      </w:r>
    </w:p>
    <w:p w14:paraId="5F2B6770" w14:textId="77777777" w:rsidR="006510FC" w:rsidRDefault="007F3E6B">
      <w:pPr>
        <w:ind w:left="28" w:right="14"/>
      </w:pPr>
      <w:r>
        <w:t>Stoga je potpora destinacijskim menadžment kompanijama u ovom trenutku iznimno važno. Ono treba usmjeriti receptivne turističke agencije da na sebe preuzmu odgovornost za stvaranje</w:t>
      </w:r>
      <w:r>
        <w:t xml:space="preserve"> </w:t>
      </w:r>
      <w:r>
        <w:t xml:space="preserve">novih turističkih </w:t>
      </w:r>
      <w:r>
        <w:lastRenderedPageBreak/>
        <w:t>proizvoda u destinaciji, a jednako tako i da počnu pri</w:t>
      </w:r>
      <w:r>
        <w:t>mjenjivati specifične načine rada i visoke standarde kvalitete svojstvene destinacijskim menadžment kompanijama koje danas posluju u svijetu.</w:t>
      </w:r>
      <w:r>
        <w:t xml:space="preserve"> </w:t>
      </w:r>
    </w:p>
    <w:p w14:paraId="1F2C11A6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78ADDE99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414196DB" w14:textId="77777777" w:rsidR="006510FC" w:rsidRDefault="007F3E6B">
      <w:pPr>
        <w:spacing w:after="0" w:line="259" w:lineRule="auto"/>
        <w:ind w:left="28"/>
        <w:jc w:val="left"/>
      </w:pPr>
      <w:r>
        <w:rPr>
          <w:b/>
        </w:rPr>
        <w:t xml:space="preserve">Trošak: 200.000,00 kuna </w:t>
      </w:r>
    </w:p>
    <w:p w14:paraId="0C453264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55AAF035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19CDFED8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0EB652ED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03981941" w14:textId="77777777" w:rsidR="006510FC" w:rsidRDefault="007F3E6B">
      <w:pPr>
        <w:spacing w:after="31" w:line="259" w:lineRule="auto"/>
        <w:ind w:left="19" w:firstLine="0"/>
        <w:jc w:val="left"/>
      </w:pPr>
      <w:r>
        <w:t xml:space="preserve"> </w:t>
      </w:r>
    </w:p>
    <w:p w14:paraId="7D0D8D34" w14:textId="77777777" w:rsidR="006510FC" w:rsidRDefault="007F3E6B">
      <w:pPr>
        <w:pStyle w:val="Naslov1"/>
        <w:tabs>
          <w:tab w:val="center" w:pos="2482"/>
        </w:tabs>
        <w:spacing w:after="10" w:line="248" w:lineRule="auto"/>
        <w:ind w:left="0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KOMUNIKACIJA I OGLAŠAVANJE</w:t>
      </w:r>
      <w:r>
        <w:t xml:space="preserve"> </w:t>
      </w:r>
    </w:p>
    <w:p w14:paraId="0BEF05BF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6BBC1B9E" w14:textId="77777777" w:rsidR="006510FC" w:rsidRDefault="007F3E6B">
      <w:pPr>
        <w:spacing w:after="12" w:line="259" w:lineRule="auto"/>
        <w:ind w:left="19" w:firstLine="0"/>
        <w:jc w:val="left"/>
      </w:pPr>
      <w:r>
        <w:rPr>
          <w:b/>
        </w:rPr>
        <w:t xml:space="preserve"> </w:t>
      </w:r>
    </w:p>
    <w:p w14:paraId="2A7C752F" w14:textId="77777777" w:rsidR="006510FC" w:rsidRDefault="007F3E6B">
      <w:pPr>
        <w:pStyle w:val="Naslov2"/>
        <w:tabs>
          <w:tab w:val="center" w:pos="1876"/>
        </w:tabs>
        <w:ind w:left="0" w:firstLine="0"/>
      </w:pPr>
      <w:r>
        <w:t xml:space="preserve">3.1. </w:t>
      </w:r>
      <w:r>
        <w:tab/>
        <w:t xml:space="preserve"> </w:t>
      </w:r>
      <w:r>
        <w:t xml:space="preserve">Brend </w:t>
      </w:r>
      <w:proofErr w:type="spellStart"/>
      <w:r>
        <w:t>Dalmatia</w:t>
      </w:r>
      <w:proofErr w:type="spellEnd"/>
      <w:r>
        <w:t xml:space="preserve"> Šibenik</w:t>
      </w:r>
      <w:r>
        <w:rPr>
          <w:u w:val="none"/>
        </w:rPr>
        <w:t xml:space="preserve"> </w:t>
      </w:r>
    </w:p>
    <w:p w14:paraId="03A85E6D" w14:textId="77777777" w:rsidR="006510FC" w:rsidRDefault="007F3E6B">
      <w:pPr>
        <w:ind w:left="28" w:right="14"/>
      </w:pPr>
      <w:r>
        <w:t xml:space="preserve">TZ ŠKŽ je projektom </w:t>
      </w:r>
      <w:proofErr w:type="spellStart"/>
      <w:r>
        <w:t>brendinga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</w:t>
      </w:r>
      <w:r>
        <w:t xml:space="preserve">Šibenik definirala sve smjernice i standarde sukladno čl. 38., stavak 4. Zakona o turističkim zajednicama i promicanju hrvatskog turizma. Ono na što smo posebno ponosni i rezultat je iznimne suradnje sa </w:t>
      </w:r>
      <w:proofErr w:type="spellStart"/>
      <w:r>
        <w:t>loklanim</w:t>
      </w:r>
      <w:proofErr w:type="spellEnd"/>
      <w:r>
        <w:t xml:space="preserve"> turističkim zajednicama, jest Brand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dal</w:t>
      </w:r>
      <w:r>
        <w:t>matia</w:t>
      </w:r>
      <w:proofErr w:type="spellEnd"/>
      <w:r>
        <w:t xml:space="preserve"> Šibenik, koji sadržava razradu svih </w:t>
      </w:r>
      <w:proofErr w:type="spellStart"/>
      <w:r>
        <w:t>vizuala</w:t>
      </w:r>
      <w:proofErr w:type="spellEnd"/>
      <w:r>
        <w:t xml:space="preserve">, uključujući i </w:t>
      </w:r>
      <w:proofErr w:type="spellStart"/>
      <w:r>
        <w:t>vizuale</w:t>
      </w:r>
      <w:proofErr w:type="spellEnd"/>
      <w:r>
        <w:t xml:space="preserve">  lokalnih turističkih zajednica, koji su u skladu sa županijskim. Riječ je o daljnjem razvoju brenda i podizanju razine prepoznatljivosti proizvoda destinacije.</w:t>
      </w:r>
      <w:r>
        <w:t xml:space="preserve"> Nositelj projekta: TZ </w:t>
      </w:r>
      <w:r>
        <w:t>ŠKŽ</w:t>
      </w:r>
      <w:r>
        <w:t xml:space="preserve"> </w:t>
      </w:r>
    </w:p>
    <w:p w14:paraId="6D3B209C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200.000,00 kuna </w:t>
      </w:r>
    </w:p>
    <w:p w14:paraId="105EF68A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2624B4F8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 </w:t>
      </w:r>
    </w:p>
    <w:p w14:paraId="693F67B5" w14:textId="77777777" w:rsidR="006510FC" w:rsidRDefault="007F3E6B">
      <w:pPr>
        <w:spacing w:after="12" w:line="259" w:lineRule="auto"/>
        <w:ind w:left="19" w:firstLine="0"/>
        <w:jc w:val="left"/>
      </w:pPr>
      <w:r>
        <w:rPr>
          <w:b/>
        </w:rPr>
        <w:t xml:space="preserve"> </w:t>
      </w:r>
    </w:p>
    <w:p w14:paraId="407A6DE2" w14:textId="77777777" w:rsidR="006510FC" w:rsidRDefault="007F3E6B">
      <w:pPr>
        <w:pStyle w:val="Naslov2"/>
        <w:tabs>
          <w:tab w:val="center" w:pos="3792"/>
        </w:tabs>
        <w:ind w:left="0" w:firstLine="0"/>
      </w:pPr>
      <w:r>
        <w:t xml:space="preserve">3.2. </w:t>
      </w:r>
      <w:r>
        <w:tab/>
        <w:t xml:space="preserve"> </w:t>
      </w:r>
      <w:r>
        <w:t>Oglašavanje destinacijskog brenda, turističke ponude i proizvoda</w:t>
      </w:r>
      <w:r>
        <w:rPr>
          <w:u w:val="none"/>
        </w:rPr>
        <w:t xml:space="preserve"> </w:t>
      </w:r>
    </w:p>
    <w:p w14:paraId="33D65CDB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41B50AA9" w14:textId="77777777" w:rsidR="006510FC" w:rsidRDefault="007F3E6B">
      <w:pPr>
        <w:ind w:left="28" w:right="14"/>
      </w:pPr>
      <w:r>
        <w:t xml:space="preserve">TZ </w:t>
      </w:r>
      <w:r>
        <w:t>ŠKŽ</w:t>
      </w:r>
      <w:r>
        <w:t xml:space="preserve"> </w:t>
      </w:r>
      <w:r>
        <w:t xml:space="preserve">kreirat će </w:t>
      </w:r>
      <w:proofErr w:type="spellStart"/>
      <w:r>
        <w:t>media</w:t>
      </w:r>
      <w:proofErr w:type="spellEnd"/>
      <w:r>
        <w:t xml:space="preserve"> </w:t>
      </w:r>
      <w:r>
        <w:t xml:space="preserve">plan za oglašavanje destinacije jedinstveno i prema proizvodima. Oglašavanje uključuje online i offline oglašavanje: digitalno, tiskana izdanja, radio, TV, </w:t>
      </w:r>
      <w:proofErr w:type="spellStart"/>
      <w:r>
        <w:t>outdoor</w:t>
      </w:r>
      <w:proofErr w:type="spellEnd"/>
      <w:r>
        <w:t xml:space="preserve"> te oglašavanje na društvenim mrežama. U suradnji s partnerima, promotivnim agencijama, složi</w:t>
      </w:r>
      <w:r>
        <w:t xml:space="preserve">t ćemo </w:t>
      </w:r>
      <w:proofErr w:type="spellStart"/>
      <w:r>
        <w:t>media</w:t>
      </w:r>
      <w:proofErr w:type="spellEnd"/>
      <w:r>
        <w:t xml:space="preserve"> plan čija će realizacija pratiti dinamična turistička kretanja tijekom godine.</w:t>
      </w:r>
      <w:r>
        <w:t xml:space="preserve"> </w:t>
      </w:r>
    </w:p>
    <w:p w14:paraId="5966CBB6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57A1E88C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500.000,00 kuna </w:t>
      </w:r>
    </w:p>
    <w:p w14:paraId="79631E1E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6A876E3D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689D186A" w14:textId="77777777" w:rsidR="006510FC" w:rsidRDefault="007F3E6B">
      <w:pPr>
        <w:spacing w:after="12" w:line="259" w:lineRule="auto"/>
        <w:ind w:left="19" w:firstLine="0"/>
        <w:jc w:val="left"/>
      </w:pPr>
      <w:r>
        <w:rPr>
          <w:b/>
        </w:rPr>
        <w:t xml:space="preserve"> </w:t>
      </w:r>
    </w:p>
    <w:p w14:paraId="6DBE76D1" w14:textId="77777777" w:rsidR="006510FC" w:rsidRDefault="007F3E6B">
      <w:pPr>
        <w:pStyle w:val="Naslov2"/>
        <w:tabs>
          <w:tab w:val="center" w:pos="3220"/>
        </w:tabs>
        <w:ind w:left="0" w:firstLine="0"/>
      </w:pPr>
      <w:r>
        <w:t xml:space="preserve">3.3. </w:t>
      </w:r>
      <w:r>
        <w:tab/>
      </w:r>
      <w:r>
        <w:t>Odnosi s javnošću (PR, studijska putovanja novinara)</w:t>
      </w:r>
      <w:r>
        <w:rPr>
          <w:b w:val="0"/>
          <w:u w:val="none"/>
        </w:rPr>
        <w:t xml:space="preserve"> </w:t>
      </w:r>
    </w:p>
    <w:p w14:paraId="3EE127BD" w14:textId="77777777" w:rsidR="006510FC" w:rsidRDefault="007F3E6B">
      <w:pPr>
        <w:spacing w:after="13"/>
        <w:ind w:left="28" w:right="10"/>
      </w:pPr>
      <w:r>
        <w:t xml:space="preserve">TZ </w:t>
      </w:r>
      <w:r>
        <w:t xml:space="preserve">ŠKŽ će </w:t>
      </w:r>
      <w:r>
        <w:t>samostaln</w:t>
      </w:r>
      <w:r>
        <w:t xml:space="preserve">om, u suradnji s HTZ-om i u suradnji s partnerima realizirati tematska studijska putovanja novinara u destinaciju. </w:t>
      </w:r>
    </w:p>
    <w:p w14:paraId="5EBE4238" w14:textId="77777777" w:rsidR="006510FC" w:rsidRDefault="007F3E6B">
      <w:pPr>
        <w:ind w:left="28" w:right="14"/>
      </w:pPr>
      <w:r>
        <w:t xml:space="preserve">Kontinuirano ćemo slati tematske objave o događanjima i sadržajima na području županije i pratiti </w:t>
      </w:r>
      <w:r>
        <w:t xml:space="preserve">ostvarenje. Za </w:t>
      </w:r>
      <w:r>
        <w:t>realizaciju ove zadaće real</w:t>
      </w:r>
      <w:r>
        <w:t xml:space="preserve">izirati ćemo suradnju s PR agencijama, blogerima, turističkim novinarima. Navedene aktivnosti realizirati ćemo dijelom u suradnji s PR agencijom dijelom samostalno, izravno s novinarima (blogerima, portalima…), a početkom godine </w:t>
      </w:r>
      <w:r>
        <w:t>utvrditi terminski i temats</w:t>
      </w:r>
      <w:r>
        <w:t xml:space="preserve">ki plan realizacije. </w:t>
      </w:r>
    </w:p>
    <w:p w14:paraId="43FF3FE7" w14:textId="77777777" w:rsidR="006510FC" w:rsidRDefault="007F3E6B">
      <w:pPr>
        <w:ind w:left="28" w:right="14"/>
      </w:pPr>
      <w:r>
        <w:t>Također izrada Press mape i Newslettera.</w:t>
      </w:r>
      <w:r>
        <w:t xml:space="preserve"> </w:t>
      </w:r>
    </w:p>
    <w:p w14:paraId="3243476D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 xml:space="preserve">ŠKŽ </w:t>
      </w:r>
      <w:r>
        <w:t xml:space="preserve"> </w:t>
      </w:r>
    </w:p>
    <w:p w14:paraId="5A17F783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200.000,00 kuna </w:t>
      </w:r>
    </w:p>
    <w:p w14:paraId="647F5167" w14:textId="77777777" w:rsidR="006510FC" w:rsidRDefault="007F3E6B">
      <w:pPr>
        <w:spacing w:after="13"/>
        <w:ind w:left="28" w:right="10"/>
      </w:pPr>
      <w:r>
        <w:t xml:space="preserve">Rok: kontinuirano 2022. godine </w:t>
      </w:r>
    </w:p>
    <w:p w14:paraId="0362BD14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 </w:t>
      </w:r>
    </w:p>
    <w:p w14:paraId="7DFC67E0" w14:textId="77777777" w:rsidR="006510FC" w:rsidRDefault="007F3E6B">
      <w:pPr>
        <w:spacing w:after="12" w:line="259" w:lineRule="auto"/>
        <w:ind w:left="19" w:firstLine="0"/>
        <w:jc w:val="left"/>
      </w:pPr>
      <w:r>
        <w:rPr>
          <w:b/>
        </w:rPr>
        <w:t xml:space="preserve"> </w:t>
      </w:r>
    </w:p>
    <w:p w14:paraId="572A04BE" w14:textId="77777777" w:rsidR="006510FC" w:rsidRDefault="007F3E6B">
      <w:pPr>
        <w:pStyle w:val="Naslov2"/>
        <w:tabs>
          <w:tab w:val="center" w:pos="2263"/>
        </w:tabs>
        <w:ind w:left="0" w:firstLine="0"/>
      </w:pPr>
      <w:r>
        <w:lastRenderedPageBreak/>
        <w:t xml:space="preserve">3.4. </w:t>
      </w:r>
      <w:r>
        <w:tab/>
        <w:t xml:space="preserve"> </w:t>
      </w:r>
      <w:r>
        <w:t>Marketinške i poslovne suradnje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0204DD58" w14:textId="77777777" w:rsidR="006510FC" w:rsidRDefault="007F3E6B">
      <w:pPr>
        <w:ind w:left="28" w:right="14"/>
      </w:pPr>
      <w:r>
        <w:t xml:space="preserve">Po uzoru na već započetu suradnju kroz udruženo oglašavanje, TZŽ, TZG Šibenika i Vodica, JU NP Krka i Kornati, te JU Tvrđave i Priroda ŠKŽ nastaviti ćemo suradnju, te udruženim snagama oglašavati </w:t>
      </w:r>
      <w:r>
        <w:t xml:space="preserve">destinaciju.  </w:t>
      </w:r>
    </w:p>
    <w:p w14:paraId="0FAC372A" w14:textId="77777777" w:rsidR="006510FC" w:rsidRDefault="007F3E6B">
      <w:pPr>
        <w:ind w:left="28" w:right="14"/>
      </w:pPr>
      <w:r>
        <w:t>Nositelj projekta: TZ ŠKŽ</w:t>
      </w:r>
      <w:r>
        <w:t xml:space="preserve"> </w:t>
      </w:r>
    </w:p>
    <w:p w14:paraId="5CCCF098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1.000.000,00 kuna </w:t>
      </w:r>
    </w:p>
    <w:p w14:paraId="3D36D9C0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7C4C6F1E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1B4FBFF8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5D84607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3A767B9E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6E713EE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098804D5" w14:textId="77777777" w:rsidR="006510FC" w:rsidRDefault="007F3E6B">
      <w:pPr>
        <w:spacing w:after="15" w:line="259" w:lineRule="auto"/>
        <w:ind w:left="19" w:firstLine="0"/>
        <w:jc w:val="left"/>
      </w:pPr>
      <w:r>
        <w:rPr>
          <w:b/>
        </w:rPr>
        <w:t xml:space="preserve"> </w:t>
      </w:r>
    </w:p>
    <w:p w14:paraId="422E273C" w14:textId="77777777" w:rsidR="006510FC" w:rsidRDefault="007F3E6B">
      <w:pPr>
        <w:pStyle w:val="Naslov2"/>
        <w:tabs>
          <w:tab w:val="center" w:pos="1097"/>
        </w:tabs>
        <w:spacing w:after="0" w:line="259" w:lineRule="auto"/>
        <w:ind w:left="0" w:firstLine="0"/>
      </w:pPr>
      <w:r>
        <w:t xml:space="preserve">3.5 </w:t>
      </w:r>
      <w:r>
        <w:tab/>
        <w:t>Sajmovi</w:t>
      </w:r>
      <w:r>
        <w:rPr>
          <w:u w:val="none"/>
        </w:rPr>
        <w:t xml:space="preserve"> </w:t>
      </w:r>
    </w:p>
    <w:p w14:paraId="7FA40A0D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53228C15" w14:textId="77777777" w:rsidR="006510FC" w:rsidRDefault="007F3E6B">
      <w:pPr>
        <w:ind w:left="28" w:right="14"/>
      </w:pPr>
      <w:r>
        <w:t xml:space="preserve">TZ </w:t>
      </w:r>
      <w:r>
        <w:t xml:space="preserve">ŠKŽ realizirati će sajamske nastupe samostalno i u suradnji s </w:t>
      </w:r>
      <w:r>
        <w:t>HTZ-</w:t>
      </w:r>
      <w:r>
        <w:t>om i županijskim TZ Ličko</w:t>
      </w:r>
      <w:r>
        <w:t>-Senjske, Zadarske, Splitsko-</w:t>
      </w:r>
      <w:r>
        <w:t>Dalmatinske i Dubrovačk</w:t>
      </w:r>
      <w:r>
        <w:t>e. te u koordinaciji s Predstavništvima HTZ</w:t>
      </w:r>
      <w:r>
        <w:t xml:space="preserve">-a.  </w:t>
      </w:r>
    </w:p>
    <w:tbl>
      <w:tblPr>
        <w:tblStyle w:val="TableGrid"/>
        <w:tblW w:w="9500" w:type="dxa"/>
        <w:tblInd w:w="19" w:type="dxa"/>
        <w:tblCellMar>
          <w:top w:w="75" w:type="dxa"/>
          <w:left w:w="107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3224"/>
        <w:gridCol w:w="1021"/>
        <w:gridCol w:w="1390"/>
        <w:gridCol w:w="1276"/>
        <w:gridCol w:w="2128"/>
      </w:tblGrid>
      <w:tr w:rsidR="006510FC" w14:paraId="25169314" w14:textId="77777777">
        <w:trPr>
          <w:trHeight w:val="264"/>
        </w:trPr>
        <w:tc>
          <w:tcPr>
            <w:tcW w:w="462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000000"/>
            </w:tcBorders>
            <w:shd w:val="clear" w:color="auto" w:fill="DDEBF7"/>
          </w:tcPr>
          <w:p w14:paraId="6F64E91A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4F84B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SUIZLAGAČ NA ŠTANDU HTZ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EA3BE3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GRAD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AC449D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DRŽAVA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51E0D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TERMIN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B2AD412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VRSTA  </w:t>
            </w:r>
          </w:p>
        </w:tc>
      </w:tr>
      <w:tr w:rsidR="006510FC" w14:paraId="29AD1CF7" w14:textId="77777777">
        <w:trPr>
          <w:trHeight w:val="265"/>
        </w:trPr>
        <w:tc>
          <w:tcPr>
            <w:tcW w:w="462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000000"/>
            </w:tcBorders>
            <w:shd w:val="clear" w:color="auto" w:fill="DDEBF7"/>
          </w:tcPr>
          <w:p w14:paraId="6E152640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C696A1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Ferienmesse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3181CDF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Beč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F185E0B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Austrija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4DCAD54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17.-20.03.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0F2477B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Odmor / putovanja  </w:t>
            </w:r>
          </w:p>
        </w:tc>
      </w:tr>
      <w:tr w:rsidR="006510FC" w14:paraId="5F811514" w14:textId="77777777">
        <w:trPr>
          <w:trHeight w:val="264"/>
        </w:trPr>
        <w:tc>
          <w:tcPr>
            <w:tcW w:w="462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000000"/>
            </w:tcBorders>
            <w:shd w:val="clear" w:color="auto" w:fill="DDEBF7"/>
          </w:tcPr>
          <w:p w14:paraId="713CFD0E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BC4ED4F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Vakantiebeurs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CD0C6D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Utrecht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069097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Nizozemska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89CC82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13.-16.01.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1B7B3FE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Opći / aktivni /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camping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</w:tr>
      <w:tr w:rsidR="006510FC" w14:paraId="7170FA3E" w14:textId="77777777">
        <w:trPr>
          <w:trHeight w:val="266"/>
        </w:trPr>
        <w:tc>
          <w:tcPr>
            <w:tcW w:w="462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000000"/>
            </w:tcBorders>
            <w:shd w:val="clear" w:color="auto" w:fill="DDEBF7"/>
          </w:tcPr>
          <w:p w14:paraId="76127921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BDD12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Boot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60DFA9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Dusseldorf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152835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Njemačka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58655D5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22.-30.01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D97BE6B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Nautički  </w:t>
            </w:r>
          </w:p>
        </w:tc>
      </w:tr>
      <w:tr w:rsidR="006510FC" w14:paraId="60D28167" w14:textId="77777777">
        <w:trPr>
          <w:trHeight w:val="264"/>
        </w:trPr>
        <w:tc>
          <w:tcPr>
            <w:tcW w:w="462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000000"/>
            </w:tcBorders>
            <w:shd w:val="clear" w:color="auto" w:fill="DDEBF7"/>
          </w:tcPr>
          <w:p w14:paraId="163D019B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734C22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ITB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B3C905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Berlin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D7B1BB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Njemačka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6E35D2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09.-13.03.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B7A6070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Poslovni  </w:t>
            </w:r>
          </w:p>
        </w:tc>
      </w:tr>
      <w:tr w:rsidR="006510FC" w14:paraId="3E1169A2" w14:textId="77777777">
        <w:trPr>
          <w:trHeight w:val="266"/>
        </w:trPr>
        <w:tc>
          <w:tcPr>
            <w:tcW w:w="462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000000"/>
            </w:tcBorders>
            <w:shd w:val="clear" w:color="auto" w:fill="DDEBF7"/>
          </w:tcPr>
          <w:p w14:paraId="06BB28A9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5137F82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f.r.e.e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. - Hrvatska zemlja partner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80F8D31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Munchen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7A89161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Njemačka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8DE046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16.-20.02.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85B351C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Opći </w:t>
            </w:r>
          </w:p>
        </w:tc>
      </w:tr>
      <w:tr w:rsidR="006510FC" w14:paraId="46037447" w14:textId="77777777">
        <w:trPr>
          <w:trHeight w:val="263"/>
        </w:trPr>
        <w:tc>
          <w:tcPr>
            <w:tcW w:w="462" w:type="dxa"/>
            <w:tcBorders>
              <w:top w:val="single" w:sz="4" w:space="0" w:color="DDEBF7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DEBF7"/>
          </w:tcPr>
          <w:p w14:paraId="3D0E4C5C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8943D7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WTM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A06C21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London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051C21B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Velika Britanija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B904B0B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studeni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99BB88A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Poslovni / opći  </w:t>
            </w:r>
          </w:p>
        </w:tc>
      </w:tr>
      <w:tr w:rsidR="006510FC" w14:paraId="1529C005" w14:textId="77777777">
        <w:trPr>
          <w:trHeight w:val="268"/>
        </w:trPr>
        <w:tc>
          <w:tcPr>
            <w:tcW w:w="462" w:type="dxa"/>
            <w:tcBorders>
              <w:top w:val="single" w:sz="4" w:space="0" w:color="FFFFFF"/>
              <w:left w:val="nil"/>
              <w:bottom w:val="single" w:sz="4" w:space="0" w:color="BDD7EE"/>
              <w:right w:val="single" w:sz="4" w:space="0" w:color="000000"/>
            </w:tcBorders>
          </w:tcPr>
          <w:p w14:paraId="0D90A21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D4C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SAMOSTALNI NASTUP - OPĆI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8A6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4FB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89A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DAE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</w:tr>
      <w:tr w:rsidR="006510FC" w14:paraId="1D70A4FC" w14:textId="77777777">
        <w:trPr>
          <w:trHeight w:val="265"/>
        </w:trPr>
        <w:tc>
          <w:tcPr>
            <w:tcW w:w="462" w:type="dxa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000000"/>
            </w:tcBorders>
            <w:shd w:val="clear" w:color="auto" w:fill="BDD7EE"/>
          </w:tcPr>
          <w:p w14:paraId="7DB83131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E44198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Salon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des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Vacances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949CF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Bruxelles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56CE2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Belgija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2EA161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03.-06.02.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F1D478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Opći  </w:t>
            </w:r>
          </w:p>
        </w:tc>
      </w:tr>
      <w:tr w:rsidR="006510FC" w14:paraId="4534D861" w14:textId="77777777">
        <w:trPr>
          <w:trHeight w:val="263"/>
        </w:trPr>
        <w:tc>
          <w:tcPr>
            <w:tcW w:w="462" w:type="dxa"/>
            <w:tcBorders>
              <w:top w:val="single" w:sz="4" w:space="0" w:color="BDD7EE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BDD7EE"/>
          </w:tcPr>
          <w:p w14:paraId="05762387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03DAC9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Reisen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911E4D4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Hamburg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E84950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Njemačka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55D254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09.-13.02.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72E7D7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Opći </w:t>
            </w:r>
          </w:p>
        </w:tc>
      </w:tr>
      <w:tr w:rsidR="006510FC" w14:paraId="0675F8C9" w14:textId="77777777">
        <w:trPr>
          <w:trHeight w:val="269"/>
        </w:trPr>
        <w:tc>
          <w:tcPr>
            <w:tcW w:w="462" w:type="dxa"/>
            <w:tcBorders>
              <w:top w:val="single" w:sz="4" w:space="0" w:color="FFFFFF"/>
              <w:left w:val="nil"/>
              <w:bottom w:val="single" w:sz="4" w:space="0" w:color="BDD7EE"/>
              <w:right w:val="single" w:sz="4" w:space="0" w:color="000000"/>
            </w:tcBorders>
          </w:tcPr>
          <w:p w14:paraId="175DE0B3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63E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SAMOSTALNI NASTUP -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SPECIJALIZIRANI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5961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23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4EB4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1081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</w:tr>
      <w:tr w:rsidR="006510FC" w14:paraId="392FC3C4" w14:textId="77777777">
        <w:trPr>
          <w:trHeight w:val="263"/>
        </w:trPr>
        <w:tc>
          <w:tcPr>
            <w:tcW w:w="462" w:type="dxa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000000"/>
            </w:tcBorders>
            <w:shd w:val="clear" w:color="auto" w:fill="BDD7EE"/>
          </w:tcPr>
          <w:p w14:paraId="76D5FB47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A15BED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Fiets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Wandelbeurs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47153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Utrecht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06F53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Nizozemska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FB1FF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25.-26.02.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B063BC4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Biciklizam 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pješaćenje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</w:tr>
      <w:tr w:rsidR="006510FC" w14:paraId="7FF10902" w14:textId="77777777">
        <w:trPr>
          <w:trHeight w:val="265"/>
        </w:trPr>
        <w:tc>
          <w:tcPr>
            <w:tcW w:w="462" w:type="dxa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000000"/>
            </w:tcBorders>
            <w:shd w:val="clear" w:color="auto" w:fill="BDD7EE"/>
          </w:tcPr>
          <w:p w14:paraId="78760FE4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44C87E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Cosmobike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70770B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Verona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7C836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Italija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CA25F0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veljača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81E5D60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Bicilklizam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</w:tr>
      <w:tr w:rsidR="006510FC" w14:paraId="49BDC6BD" w14:textId="77777777">
        <w:trPr>
          <w:trHeight w:val="265"/>
        </w:trPr>
        <w:tc>
          <w:tcPr>
            <w:tcW w:w="462" w:type="dxa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000000"/>
            </w:tcBorders>
            <w:shd w:val="clear" w:color="auto" w:fill="BDD7EE"/>
          </w:tcPr>
          <w:p w14:paraId="5CF38976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5ED57E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Caravaning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51D8D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Dusseldorf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F8721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Njemačka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3EC3C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26.08.-04.09.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E9DC85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Kamping  </w:t>
            </w:r>
          </w:p>
        </w:tc>
      </w:tr>
      <w:tr w:rsidR="006510FC" w14:paraId="1F5F71A5" w14:textId="77777777">
        <w:trPr>
          <w:trHeight w:val="278"/>
        </w:trPr>
        <w:tc>
          <w:tcPr>
            <w:tcW w:w="462" w:type="dxa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000000"/>
            </w:tcBorders>
            <w:shd w:val="clear" w:color="auto" w:fill="BDD7EE"/>
          </w:tcPr>
          <w:p w14:paraId="107E1435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FD9FD0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Il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salone del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camper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8CD1C8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Parma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FCD6F11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Italija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2AC634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12.-20.09.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02896F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Kamping  </w:t>
            </w:r>
          </w:p>
        </w:tc>
      </w:tr>
      <w:tr w:rsidR="006510FC" w14:paraId="4EF06113" w14:textId="77777777">
        <w:trPr>
          <w:trHeight w:val="263"/>
        </w:trPr>
        <w:tc>
          <w:tcPr>
            <w:tcW w:w="462" w:type="dxa"/>
            <w:tcBorders>
              <w:top w:val="single" w:sz="4" w:space="0" w:color="BDD7EE"/>
              <w:left w:val="nil"/>
              <w:bottom w:val="nil"/>
              <w:right w:val="single" w:sz="4" w:space="0" w:color="000000"/>
            </w:tcBorders>
            <w:shd w:val="clear" w:color="auto" w:fill="BDD7EE"/>
          </w:tcPr>
          <w:p w14:paraId="2B978668" w14:textId="77777777" w:rsidR="006510FC" w:rsidRDefault="007F3E6B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7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F0C17D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Destination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nature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DFBD864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Paris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A9583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Francuska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8A9C7F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17.-20.03.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6918FD" w14:textId="77777777" w:rsidR="006510FC" w:rsidRDefault="007F3E6B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outdoor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</w:tr>
    </w:tbl>
    <w:p w14:paraId="76C8F475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1657358D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2AAE1E3E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900.000,00 kuna </w:t>
      </w:r>
    </w:p>
    <w:p w14:paraId="74CAF6F4" w14:textId="77777777" w:rsidR="006510FC" w:rsidRDefault="007F3E6B">
      <w:pPr>
        <w:spacing w:after="13"/>
        <w:ind w:left="28" w:right="10"/>
      </w:pPr>
      <w:r>
        <w:t xml:space="preserve">Rok: kontinuirano 2022. godine </w:t>
      </w:r>
    </w:p>
    <w:p w14:paraId="2970E4F4" w14:textId="77777777" w:rsidR="006510FC" w:rsidRDefault="007F3E6B">
      <w:pPr>
        <w:spacing w:after="13" w:line="259" w:lineRule="auto"/>
        <w:ind w:left="19" w:firstLine="0"/>
        <w:jc w:val="left"/>
      </w:pPr>
      <w:r>
        <w:t xml:space="preserve"> </w:t>
      </w:r>
    </w:p>
    <w:p w14:paraId="6B0C3749" w14:textId="77777777" w:rsidR="006510FC" w:rsidRDefault="007F3E6B">
      <w:pPr>
        <w:pStyle w:val="Naslov2"/>
        <w:tabs>
          <w:tab w:val="center" w:pos="2462"/>
        </w:tabs>
        <w:spacing w:after="0" w:line="259" w:lineRule="auto"/>
        <w:ind w:left="0" w:firstLine="0"/>
      </w:pPr>
      <w:r>
        <w:t xml:space="preserve">3.6. </w:t>
      </w:r>
      <w:r>
        <w:tab/>
        <w:t xml:space="preserve"> </w:t>
      </w:r>
      <w:r>
        <w:t>Suradnja s organizatorima putovanja</w:t>
      </w:r>
      <w:r>
        <w:rPr>
          <w:b w:val="0"/>
          <w:u w:val="none"/>
        </w:rPr>
        <w:t xml:space="preserve"> </w:t>
      </w:r>
    </w:p>
    <w:p w14:paraId="4EB1D2C5" w14:textId="77777777" w:rsidR="006510FC" w:rsidRDefault="007F3E6B">
      <w:pPr>
        <w:ind w:left="28" w:right="14"/>
      </w:pPr>
      <w:r>
        <w:t>TZ</w:t>
      </w:r>
      <w:r>
        <w:t xml:space="preserve">ŠKŽ </w:t>
      </w:r>
      <w:r>
        <w:t xml:space="preserve"> </w:t>
      </w:r>
      <w:r>
        <w:t>će u suradnji s HTZ</w:t>
      </w:r>
      <w:r>
        <w:t>-</w:t>
      </w:r>
      <w:r>
        <w:t xml:space="preserve">om te u destinaciji u suradnji s TZŽ i LTZ organizirati studijske posjete </w:t>
      </w:r>
      <w:r>
        <w:t>organizatora putovanja</w:t>
      </w:r>
      <w:r>
        <w:t xml:space="preserve">, te podupirati udruženja organizatora putovanja. </w:t>
      </w:r>
      <w:r>
        <w:t xml:space="preserve"> </w:t>
      </w:r>
    </w:p>
    <w:p w14:paraId="16EFB519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05033848" w14:textId="77777777" w:rsidR="006510FC" w:rsidRDefault="007F3E6B">
      <w:pPr>
        <w:pStyle w:val="Naslov1"/>
        <w:ind w:left="28"/>
      </w:pPr>
      <w:r>
        <w:t xml:space="preserve">Trošak: </w:t>
      </w:r>
      <w:r>
        <w:t>100.000,0</w:t>
      </w:r>
      <w:r>
        <w:t xml:space="preserve">0 kuna </w:t>
      </w:r>
    </w:p>
    <w:p w14:paraId="6792DE79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086DAA44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7229B22A" w14:textId="77777777" w:rsidR="006510FC" w:rsidRDefault="007F3E6B">
      <w:pPr>
        <w:pStyle w:val="Naslov2"/>
        <w:tabs>
          <w:tab w:val="center" w:pos="2299"/>
        </w:tabs>
        <w:spacing w:after="0" w:line="259" w:lineRule="auto"/>
        <w:ind w:left="0" w:firstLine="0"/>
      </w:pPr>
      <w:r>
        <w:lastRenderedPageBreak/>
        <w:t xml:space="preserve">3.7. </w:t>
      </w:r>
      <w:r>
        <w:tab/>
        <w:t xml:space="preserve"> Kreiranje promotivnog materijala</w:t>
      </w:r>
      <w:r>
        <w:rPr>
          <w:u w:val="none"/>
        </w:rPr>
        <w:t xml:space="preserve"> </w:t>
      </w:r>
    </w:p>
    <w:p w14:paraId="44A4EFB1" w14:textId="77777777" w:rsidR="006510FC" w:rsidRDefault="007F3E6B">
      <w:pPr>
        <w:spacing w:after="13"/>
        <w:ind w:left="28" w:right="10"/>
      </w:pPr>
      <w:r>
        <w:t xml:space="preserve">Za potrebe realizacije </w:t>
      </w:r>
      <w:proofErr w:type="spellStart"/>
      <w:r>
        <w:t>media</w:t>
      </w:r>
      <w:proofErr w:type="spellEnd"/>
      <w:r>
        <w:t xml:space="preserve"> plana, PR aktivnosti, objava za medije, kampanja, te ostalih promotivne </w:t>
      </w:r>
      <w:r>
        <w:t xml:space="preserve">aktivnosti (sajmovi, posebne prezentacije), realizirati će se produkcija potrebnih materijala: oglasi, video </w:t>
      </w:r>
      <w:r>
        <w:t xml:space="preserve">materijali, pozivnice, letci i ostale potrebne forme oglasa.  </w:t>
      </w:r>
    </w:p>
    <w:p w14:paraId="068C2BA7" w14:textId="77777777" w:rsidR="006510FC" w:rsidRDefault="007F3E6B">
      <w:pPr>
        <w:spacing w:after="13"/>
        <w:ind w:left="28" w:right="10"/>
      </w:pPr>
      <w:r>
        <w:t>U 2022</w:t>
      </w:r>
      <w:r>
        <w:t>. godini napraviti će se izmjene i dopune</w:t>
      </w:r>
      <w:r>
        <w:t xml:space="preserve">, </w:t>
      </w:r>
      <w:r>
        <w:t xml:space="preserve">te </w:t>
      </w:r>
      <w:proofErr w:type="spellStart"/>
      <w:r>
        <w:t>dotisak</w:t>
      </w:r>
      <w:proofErr w:type="spellEnd"/>
      <w:r>
        <w:t xml:space="preserve"> postojećeg promotivnog m</w:t>
      </w:r>
      <w:r>
        <w:t>aterijala</w:t>
      </w:r>
      <w:r>
        <w:t>, te ostali potrebni tiskani promotivni materijal za potrebe realizacije planiranih aktivnosti (pozivnice, info l</w:t>
      </w:r>
      <w:r>
        <w:t>etci…)</w:t>
      </w:r>
      <w:r>
        <w:t xml:space="preserve">, kao i suveniri. </w:t>
      </w:r>
    </w:p>
    <w:p w14:paraId="4A734AAF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4404EB13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500.000,00 kuna </w:t>
      </w:r>
    </w:p>
    <w:p w14:paraId="0BBB0708" w14:textId="77777777" w:rsidR="006510FC" w:rsidRDefault="007F3E6B">
      <w:pPr>
        <w:spacing w:after="13"/>
        <w:ind w:left="28" w:right="10"/>
      </w:pPr>
      <w:r>
        <w:t xml:space="preserve">Rok: kontinuirano 2022. godine </w:t>
      </w:r>
    </w:p>
    <w:p w14:paraId="21096A31" w14:textId="77777777" w:rsidR="006510FC" w:rsidRDefault="007F3E6B">
      <w:pPr>
        <w:spacing w:after="12" w:line="259" w:lineRule="auto"/>
        <w:ind w:left="19" w:firstLine="0"/>
        <w:jc w:val="left"/>
      </w:pPr>
      <w:r>
        <w:rPr>
          <w:b/>
        </w:rPr>
        <w:t xml:space="preserve"> </w:t>
      </w:r>
    </w:p>
    <w:p w14:paraId="013B9AB1" w14:textId="77777777" w:rsidR="006510FC" w:rsidRDefault="007F3E6B">
      <w:pPr>
        <w:pStyle w:val="Naslov2"/>
        <w:tabs>
          <w:tab w:val="center" w:pos="1680"/>
        </w:tabs>
        <w:spacing w:after="0" w:line="259" w:lineRule="auto"/>
        <w:ind w:left="0" w:firstLine="0"/>
      </w:pPr>
      <w:r>
        <w:t xml:space="preserve">3.8. </w:t>
      </w:r>
      <w:r>
        <w:tab/>
        <w:t xml:space="preserve"> </w:t>
      </w:r>
      <w:r>
        <w:t>Internetske stranice</w:t>
      </w:r>
      <w:r>
        <w:rPr>
          <w:u w:val="none"/>
        </w:rPr>
        <w:t xml:space="preserve"> </w:t>
      </w:r>
    </w:p>
    <w:p w14:paraId="66AA3750" w14:textId="77777777" w:rsidR="006510FC" w:rsidRDefault="007F3E6B">
      <w:pPr>
        <w:ind w:left="28" w:right="14"/>
      </w:pPr>
      <w:r>
        <w:t xml:space="preserve">Ono na što smo izuzetno ponosni je naša web stranica </w:t>
      </w:r>
      <w:hyperlink r:id="rId55">
        <w:r>
          <w:rPr>
            <w:color w:val="666666"/>
            <w:u w:val="single" w:color="666666"/>
          </w:rPr>
          <w:t>www.dalmatiasibenik.hr</w:t>
        </w:r>
      </w:hyperlink>
      <w:hyperlink r:id="rId56">
        <w:r>
          <w:t>.</w:t>
        </w:r>
      </w:hyperlink>
      <w:r>
        <w:t xml:space="preserve"> Osim što je vizualno i konceptualno ispunila sve potrebe </w:t>
      </w:r>
      <w:r>
        <w:t xml:space="preserve">i očekivanja posjetitelja, unaprijed planiranim konceptom programiranja, </w:t>
      </w:r>
      <w:r>
        <w:t>ona je u stvari web platforma, a na kojoj su podignute i l</w:t>
      </w:r>
      <w:r>
        <w:t xml:space="preserve">okalne turističke zajednice, a koje dijele </w:t>
      </w:r>
      <w:proofErr w:type="spellStart"/>
      <w:r>
        <w:t>vizuale</w:t>
      </w:r>
      <w:proofErr w:type="spellEnd"/>
      <w:r>
        <w:t>, koncept i sadržaj, a u isto vrijeme zadržavaju svoju autonomiju. To je je</w:t>
      </w:r>
      <w:r>
        <w:t>dinstveno u Hrvatskoj, a benefiti ovakvog promišljanja i djelovanja na osnovama destinacijskog managementa i marketinga su višestru</w:t>
      </w:r>
      <w:r>
        <w:t xml:space="preserve">ke. I u </w:t>
      </w:r>
      <w:r>
        <w:t>buduće će se kontinuirano ažurirati</w:t>
      </w:r>
      <w:r>
        <w:t xml:space="preserve">, te dodavati </w:t>
      </w:r>
      <w:r>
        <w:t>jezične inačice</w:t>
      </w:r>
      <w:r>
        <w:t xml:space="preserve">. </w:t>
      </w:r>
    </w:p>
    <w:p w14:paraId="2B18EF0D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769795BE" w14:textId="77777777" w:rsidR="006510FC" w:rsidRDefault="007F3E6B">
      <w:pPr>
        <w:pStyle w:val="Naslov1"/>
        <w:ind w:left="28"/>
      </w:pPr>
      <w:r>
        <w:t xml:space="preserve">Trošak: </w:t>
      </w:r>
      <w:r>
        <w:t>100.000,00 kuna</w:t>
      </w:r>
      <w:r>
        <w:t xml:space="preserve"> </w:t>
      </w:r>
    </w:p>
    <w:p w14:paraId="305899ED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5215F555" w14:textId="77777777" w:rsidR="006510FC" w:rsidRDefault="007F3E6B">
      <w:pPr>
        <w:spacing w:after="15" w:line="259" w:lineRule="auto"/>
        <w:ind w:left="19" w:firstLine="0"/>
        <w:jc w:val="left"/>
      </w:pPr>
      <w:r>
        <w:t xml:space="preserve"> </w:t>
      </w:r>
    </w:p>
    <w:p w14:paraId="2F71AEB9" w14:textId="77777777" w:rsidR="006510FC" w:rsidRDefault="007F3E6B">
      <w:pPr>
        <w:pStyle w:val="Naslov2"/>
        <w:tabs>
          <w:tab w:val="center" w:pos="3132"/>
        </w:tabs>
        <w:ind w:left="0" w:firstLine="0"/>
      </w:pPr>
      <w:r>
        <w:t xml:space="preserve">3.9. </w:t>
      </w:r>
      <w:r>
        <w:tab/>
        <w:t xml:space="preserve"> </w:t>
      </w:r>
      <w:r>
        <w:t>Kreiranje i upravljanje bazama turističkih podataka</w:t>
      </w:r>
      <w:r>
        <w:rPr>
          <w:u w:val="none"/>
        </w:rPr>
        <w:t xml:space="preserve"> </w:t>
      </w:r>
    </w:p>
    <w:p w14:paraId="3748B7D0" w14:textId="77777777" w:rsidR="006510FC" w:rsidRDefault="007F3E6B">
      <w:pPr>
        <w:ind w:left="28" w:right="14"/>
      </w:pPr>
      <w:r>
        <w:t>Za potrebe realizacije svih programskih aktivnosti kontinuirano će se obnavljati baza fotografija.</w:t>
      </w:r>
      <w:r>
        <w:t xml:space="preserve"> </w:t>
      </w:r>
      <w:r>
        <w:t>Također nastavljamo sa testiranjima za bazu podataka kakvoće mora</w:t>
      </w:r>
      <w:r>
        <w:t>.</w:t>
      </w:r>
      <w:r>
        <w:t xml:space="preserve"> </w:t>
      </w:r>
    </w:p>
    <w:p w14:paraId="7BC080C6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23192072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50.000,00 kuna </w:t>
      </w:r>
    </w:p>
    <w:p w14:paraId="15FE7A47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5EA5A67F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13F13287" w14:textId="77777777" w:rsidR="006510FC" w:rsidRDefault="007F3E6B">
      <w:pPr>
        <w:pStyle w:val="Naslov2"/>
        <w:tabs>
          <w:tab w:val="center" w:pos="2343"/>
        </w:tabs>
        <w:ind w:left="0" w:firstLine="0"/>
      </w:pPr>
      <w:r>
        <w:t xml:space="preserve">3.10. </w:t>
      </w:r>
      <w:r>
        <w:tab/>
        <w:t xml:space="preserve"> </w:t>
      </w:r>
      <w:r>
        <w:t>Turističko informativne aktivnosti</w:t>
      </w:r>
      <w:r>
        <w:rPr>
          <w:u w:val="none"/>
        </w:rPr>
        <w:t xml:space="preserve"> </w:t>
      </w:r>
    </w:p>
    <w:p w14:paraId="272C1719" w14:textId="77777777" w:rsidR="006510FC" w:rsidRDefault="007F3E6B">
      <w:pPr>
        <w:ind w:left="28" w:right="14"/>
      </w:pPr>
      <w:r>
        <w:t>Postavljanje, izrada i održavanje turističke signalizacije.</w:t>
      </w:r>
      <w:r>
        <w:t xml:space="preserve"> </w:t>
      </w:r>
    </w:p>
    <w:p w14:paraId="617EDA72" w14:textId="77777777" w:rsidR="006510FC" w:rsidRDefault="007F3E6B">
      <w:pPr>
        <w:ind w:left="28" w:right="14"/>
      </w:pPr>
      <w:r>
        <w:t>Nositelj projekta: TZ ŠKŽ</w:t>
      </w:r>
      <w:r>
        <w:t xml:space="preserve"> </w:t>
      </w:r>
    </w:p>
    <w:p w14:paraId="5A8F2260" w14:textId="77777777" w:rsidR="006510FC" w:rsidRDefault="007F3E6B">
      <w:pPr>
        <w:spacing w:after="10"/>
        <w:ind w:left="28"/>
        <w:jc w:val="left"/>
      </w:pPr>
      <w:r>
        <w:rPr>
          <w:b/>
        </w:rPr>
        <w:t xml:space="preserve">Trošak: 30.000,00 kuna </w:t>
      </w:r>
    </w:p>
    <w:p w14:paraId="4026AA58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2661DA45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12FF5CEA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699C3A4C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297565C7" w14:textId="77777777" w:rsidR="006510FC" w:rsidRDefault="007F3E6B">
      <w:pPr>
        <w:spacing w:after="34" w:line="259" w:lineRule="auto"/>
        <w:ind w:left="19" w:firstLine="0"/>
        <w:jc w:val="left"/>
      </w:pPr>
      <w:r>
        <w:t xml:space="preserve"> </w:t>
      </w:r>
    </w:p>
    <w:p w14:paraId="17CE59EA" w14:textId="77777777" w:rsidR="006510FC" w:rsidRDefault="007F3E6B">
      <w:pPr>
        <w:pStyle w:val="Naslov1"/>
        <w:tabs>
          <w:tab w:val="center" w:pos="2444"/>
        </w:tabs>
        <w:spacing w:after="10" w:line="248" w:lineRule="auto"/>
        <w:ind w:left="0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DESTINACIJSKI MENADŽMENT</w:t>
      </w:r>
      <w:r>
        <w:t xml:space="preserve"> </w:t>
      </w:r>
    </w:p>
    <w:p w14:paraId="625C1895" w14:textId="77777777" w:rsidR="006510FC" w:rsidRDefault="007F3E6B">
      <w:pPr>
        <w:spacing w:after="17" w:line="259" w:lineRule="auto"/>
        <w:ind w:left="720" w:firstLine="0"/>
        <w:jc w:val="left"/>
      </w:pPr>
      <w:r>
        <w:rPr>
          <w:b/>
          <w:sz w:val="23"/>
        </w:rPr>
        <w:t xml:space="preserve"> </w:t>
      </w:r>
    </w:p>
    <w:p w14:paraId="0227FD46" w14:textId="77777777" w:rsidR="006510FC" w:rsidRDefault="007F3E6B">
      <w:pPr>
        <w:spacing w:after="10"/>
        <w:ind w:left="14" w:right="1503"/>
        <w:jc w:val="left"/>
      </w:pPr>
      <w:r>
        <w:rPr>
          <w:b/>
        </w:rPr>
        <w:t>4.1.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 xml:space="preserve">Turistički informacijski sustavi i aplikacije/e </w:t>
      </w:r>
      <w:proofErr w:type="spellStart"/>
      <w:r>
        <w:rPr>
          <w:b/>
          <w:u w:val="single" w:color="000000"/>
        </w:rPr>
        <w:t>visitor</w:t>
      </w:r>
      <w:proofErr w:type="spellEnd"/>
      <w:r>
        <w:rPr>
          <w:b/>
          <w:u w:val="single" w:color="000000"/>
        </w:rPr>
        <w:t xml:space="preserve"> (HDT, aplikacije)</w:t>
      </w:r>
      <w:r>
        <w:rPr>
          <w:b/>
        </w:rPr>
        <w:t xml:space="preserve"> </w:t>
      </w:r>
      <w:r>
        <w:t xml:space="preserve">TZ ŠKŽ sudjeluje u projektu HDT s Hrvatskom turističkom zajednicom. </w:t>
      </w:r>
      <w:r>
        <w:t xml:space="preserve"> </w:t>
      </w:r>
    </w:p>
    <w:p w14:paraId="532C248B" w14:textId="77777777" w:rsidR="006510FC" w:rsidRDefault="007F3E6B">
      <w:pPr>
        <w:ind w:left="28" w:right="14"/>
      </w:pPr>
      <w:r>
        <w:t>Nositelj proje</w:t>
      </w:r>
      <w:r>
        <w:t>kta: TZ ŠKŽ</w:t>
      </w:r>
      <w:r>
        <w:t xml:space="preserve"> </w:t>
      </w:r>
    </w:p>
    <w:p w14:paraId="5F82D897" w14:textId="77777777" w:rsidR="006510FC" w:rsidRDefault="007F3E6B">
      <w:pPr>
        <w:pStyle w:val="Naslov1"/>
        <w:spacing w:after="10" w:line="248" w:lineRule="auto"/>
        <w:ind w:left="28"/>
      </w:pPr>
      <w:r>
        <w:t>Trošak: 10.000,00 kuna</w:t>
      </w:r>
      <w:r>
        <w:t xml:space="preserve"> </w:t>
      </w:r>
    </w:p>
    <w:p w14:paraId="39BBFF82" w14:textId="77777777" w:rsidR="006510FC" w:rsidRDefault="007F3E6B">
      <w:pPr>
        <w:spacing w:after="13"/>
        <w:ind w:left="28" w:right="10"/>
      </w:pPr>
      <w:r>
        <w:t xml:space="preserve">Rok: prosinac 2022. godine </w:t>
      </w:r>
    </w:p>
    <w:p w14:paraId="7C45F238" w14:textId="77777777" w:rsidR="006510FC" w:rsidRDefault="007F3E6B">
      <w:pPr>
        <w:spacing w:after="33" w:line="259" w:lineRule="auto"/>
        <w:ind w:left="19" w:firstLine="0"/>
        <w:jc w:val="left"/>
      </w:pPr>
      <w:r>
        <w:t xml:space="preserve"> </w:t>
      </w:r>
    </w:p>
    <w:p w14:paraId="226A3FF0" w14:textId="77777777" w:rsidR="006510FC" w:rsidRDefault="007F3E6B">
      <w:pPr>
        <w:pStyle w:val="Naslov2"/>
        <w:tabs>
          <w:tab w:val="center" w:pos="1997"/>
        </w:tabs>
        <w:ind w:left="0" w:firstLine="0"/>
      </w:pPr>
      <w:r>
        <w:rPr>
          <w:u w:val="none"/>
        </w:rPr>
        <w:t>4.2.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Stručni skupovi i edukacije</w:t>
      </w:r>
      <w:r>
        <w:rPr>
          <w:u w:val="none"/>
        </w:rPr>
        <w:t xml:space="preserve"> </w:t>
      </w:r>
    </w:p>
    <w:p w14:paraId="61239BC0" w14:textId="77777777" w:rsidR="006510FC" w:rsidRDefault="007F3E6B">
      <w:pPr>
        <w:ind w:left="28" w:right="14"/>
      </w:pPr>
      <w:r>
        <w:t>Zadržavanje stečene pozicije na međunarodnom turističkom tržištu, ali i daljnje jačanje imidža Hrvatske kao prepoznatljive turističke destinacije, moguće je uz postizanje visoke razine kvalitete u svim segmentima, zbog čega je potrebno kontinuirano provodi</w:t>
      </w:r>
      <w:r>
        <w:t xml:space="preserve">ti edukacije na svim razinama. Za daljnje jačanje turističkog sektora i povećanje njegove konkurentnosti izuzetno je važna dodatna edukacija i usavršavanje turističkih </w:t>
      </w:r>
      <w:r>
        <w:lastRenderedPageBreak/>
        <w:t>djelatnika koji trebaju stvoriti još bolje turističke proizvode i nivo turističke usluge</w:t>
      </w:r>
      <w:r>
        <w:t xml:space="preserve"> za novi</w:t>
      </w:r>
      <w:r>
        <w:t xml:space="preserve"> kvalitetni iskorak turizma.  </w:t>
      </w:r>
    </w:p>
    <w:p w14:paraId="2E1AEC1E" w14:textId="77777777" w:rsidR="006510FC" w:rsidRDefault="007F3E6B">
      <w:pPr>
        <w:ind w:left="28" w:right="14"/>
      </w:pPr>
      <w:r>
        <w:t>Također ćemo u podupirati i suorganizirati stručne skupove sa dionicima turizma ŠKŽ</w:t>
      </w:r>
      <w:r>
        <w:t xml:space="preserve">, kao i nastojati biti </w:t>
      </w:r>
      <w:r>
        <w:t xml:space="preserve">dionicima relevantnih turističkih skupova. </w:t>
      </w:r>
      <w:r>
        <w:t xml:space="preserve"> </w:t>
      </w:r>
    </w:p>
    <w:p w14:paraId="59E10CCB" w14:textId="77777777" w:rsidR="006510FC" w:rsidRDefault="007F3E6B">
      <w:pPr>
        <w:ind w:left="28" w:right="14"/>
      </w:pPr>
      <w:r>
        <w:t>Nositelj projekta: TZ ŠKŽ</w:t>
      </w:r>
      <w:r>
        <w:t xml:space="preserve"> </w:t>
      </w:r>
    </w:p>
    <w:p w14:paraId="29B4B60B" w14:textId="77777777" w:rsidR="006510FC" w:rsidRDefault="007F3E6B">
      <w:pPr>
        <w:pStyle w:val="Naslov1"/>
        <w:spacing w:after="10" w:line="248" w:lineRule="auto"/>
        <w:ind w:left="28"/>
      </w:pPr>
      <w:r>
        <w:t>Trošak: 100.000,00 kuna</w:t>
      </w:r>
      <w:r>
        <w:t xml:space="preserve"> </w:t>
      </w:r>
    </w:p>
    <w:p w14:paraId="14B885DC" w14:textId="77777777" w:rsidR="006510FC" w:rsidRDefault="007F3E6B">
      <w:pPr>
        <w:spacing w:after="13"/>
        <w:ind w:left="28" w:right="10"/>
      </w:pPr>
      <w:r>
        <w:t xml:space="preserve">Rok: kontinuirano 2022. godine </w:t>
      </w:r>
    </w:p>
    <w:p w14:paraId="05F415CD" w14:textId="77777777" w:rsidR="006510FC" w:rsidRDefault="007F3E6B">
      <w:pPr>
        <w:spacing w:after="31" w:line="259" w:lineRule="auto"/>
        <w:ind w:left="19" w:firstLine="0"/>
        <w:jc w:val="left"/>
      </w:pPr>
      <w:r>
        <w:t xml:space="preserve"> </w:t>
      </w:r>
    </w:p>
    <w:p w14:paraId="7FF51AE2" w14:textId="77777777" w:rsidR="006510FC" w:rsidRDefault="007F3E6B">
      <w:pPr>
        <w:pStyle w:val="Naslov2"/>
        <w:tabs>
          <w:tab w:val="center" w:pos="2072"/>
        </w:tabs>
        <w:spacing w:after="0" w:line="259" w:lineRule="auto"/>
        <w:ind w:left="0" w:firstLine="0"/>
      </w:pPr>
      <w:r>
        <w:rPr>
          <w:u w:val="none"/>
        </w:rPr>
        <w:t>4.3.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 xml:space="preserve">Koordinacija i nadzor </w:t>
      </w:r>
      <w:r>
        <w:t>–</w:t>
      </w:r>
      <w:r>
        <w:t xml:space="preserve"> LTZ</w:t>
      </w:r>
      <w:r>
        <w:rPr>
          <w:u w:val="none"/>
        </w:rPr>
        <w:t xml:space="preserve"> </w:t>
      </w:r>
    </w:p>
    <w:p w14:paraId="79153FE4" w14:textId="77777777" w:rsidR="006510FC" w:rsidRDefault="007F3E6B">
      <w:pPr>
        <w:ind w:left="28" w:right="14"/>
      </w:pPr>
      <w:r>
        <w:t>Redovito će se održavati koordinacije sustava turističkih zajednica na području Šibensko</w:t>
      </w:r>
      <w:r>
        <w:t xml:space="preserve">-kninske </w:t>
      </w:r>
      <w:r>
        <w:t xml:space="preserve">županije i </w:t>
      </w:r>
      <w:r>
        <w:t xml:space="preserve">koordinirati aktivnosti.  Sve planirane razvojne i promocijske projekte, TZ </w:t>
      </w:r>
      <w:r>
        <w:t>ŠKŽ</w:t>
      </w:r>
      <w:r>
        <w:t xml:space="preserve"> provodi za područje cijele županije</w:t>
      </w:r>
      <w:r>
        <w:t xml:space="preserve">, i koordinira,  </w:t>
      </w:r>
      <w:r>
        <w:t xml:space="preserve">te je nužno zajedničko razvijanje proizvoda u destinaciji. </w:t>
      </w:r>
      <w:r>
        <w:rPr>
          <w:b/>
          <w:color w:val="5B9BD5"/>
        </w:rPr>
        <w:t xml:space="preserve"> </w:t>
      </w:r>
    </w:p>
    <w:p w14:paraId="3F410E55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3DCF9A23" w14:textId="77777777" w:rsidR="006510FC" w:rsidRDefault="007F3E6B">
      <w:pPr>
        <w:pStyle w:val="Naslov1"/>
        <w:ind w:left="28"/>
      </w:pPr>
      <w:r>
        <w:t xml:space="preserve">Trošak: </w:t>
      </w:r>
      <w:r>
        <w:t xml:space="preserve">50.000,00 kuna </w:t>
      </w:r>
    </w:p>
    <w:p w14:paraId="60590096" w14:textId="77777777" w:rsidR="006510FC" w:rsidRDefault="007F3E6B">
      <w:pPr>
        <w:spacing w:after="13"/>
        <w:ind w:left="28" w:right="10"/>
      </w:pPr>
      <w:r>
        <w:t xml:space="preserve">Rok: kontinuirano 2022. godine </w:t>
      </w:r>
    </w:p>
    <w:p w14:paraId="51786C75" w14:textId="77777777" w:rsidR="006510FC" w:rsidRDefault="007F3E6B">
      <w:pPr>
        <w:spacing w:after="31" w:line="259" w:lineRule="auto"/>
        <w:ind w:left="19" w:firstLine="0"/>
        <w:jc w:val="left"/>
      </w:pPr>
      <w:r>
        <w:t xml:space="preserve"> </w:t>
      </w:r>
    </w:p>
    <w:p w14:paraId="13E5A8E9" w14:textId="77777777" w:rsidR="006510FC" w:rsidRDefault="007F3E6B">
      <w:pPr>
        <w:pStyle w:val="Naslov2"/>
        <w:tabs>
          <w:tab w:val="center" w:pos="3056"/>
        </w:tabs>
        <w:ind w:left="0" w:firstLine="0"/>
      </w:pPr>
      <w:r>
        <w:rPr>
          <w:u w:val="none"/>
        </w:rPr>
        <w:t>4.4.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Nagrađivanje u destinaciji</w:t>
      </w:r>
      <w:r>
        <w:t xml:space="preserve"> </w:t>
      </w:r>
      <w:r>
        <w:t>–</w:t>
      </w:r>
      <w:r>
        <w:t xml:space="preserve"> </w:t>
      </w:r>
      <w:r>
        <w:t>„ZLATNA BOULA“</w:t>
      </w:r>
      <w:r>
        <w:rPr>
          <w:u w:val="none"/>
        </w:rPr>
        <w:t xml:space="preserve"> </w:t>
      </w:r>
    </w:p>
    <w:p w14:paraId="6C8DB567" w14:textId="77777777" w:rsidR="006510FC" w:rsidRDefault="007F3E6B">
      <w:pPr>
        <w:ind w:left="28" w:right="14"/>
      </w:pPr>
      <w:r>
        <w:t xml:space="preserve">„Zlatna </w:t>
      </w:r>
      <w:proofErr w:type="spellStart"/>
      <w:r>
        <w:t>boula</w:t>
      </w:r>
      <w:proofErr w:type="spellEnd"/>
      <w:r>
        <w:t>“ godišnja je nagrada Turističke zajednice Šibensko</w:t>
      </w:r>
      <w:r>
        <w:t>-</w:t>
      </w:r>
      <w:r>
        <w:t xml:space="preserve">kninske županije.  </w:t>
      </w:r>
      <w:r>
        <w:t xml:space="preserve">Nagrade se dodjeljuju </w:t>
      </w:r>
      <w:r>
        <w:t>pojedincu ili skupini za izuzetan doprinos na području marketinških aktivnosti u turizmu županije, posebno na području unaprjeđenja proizvoda i područ</w:t>
      </w:r>
      <w:r>
        <w:t>ju turističke</w:t>
      </w:r>
      <w:r>
        <w:t xml:space="preserve"> promocije za aktivnosti, proizvode i projekte s </w:t>
      </w:r>
      <w:r>
        <w:t xml:space="preserve">područja županije.  </w:t>
      </w:r>
      <w:r>
        <w:t xml:space="preserve"> </w:t>
      </w:r>
    </w:p>
    <w:p w14:paraId="13752A8E" w14:textId="77777777" w:rsidR="006510FC" w:rsidRDefault="007F3E6B">
      <w:pPr>
        <w:ind w:left="28" w:right="14"/>
      </w:pPr>
      <w:r>
        <w:t>Nagrade se dodjeljuju jednom godišnje s ciljem i u funkciji motiviranja privatnog i javnog turističkog sektora za poboljšanje kvalitete promocije destinacije i poticanje uv</w:t>
      </w:r>
      <w:r>
        <w:t>ođenja inovaci</w:t>
      </w:r>
      <w:r>
        <w:t xml:space="preserve">ja, poticanje kreiranja i razvoja </w:t>
      </w:r>
      <w:r>
        <w:t>novih proizvoda i turističke promocije te priznavanja uloženih napora od strane sudionika u promociji županije kroz prikaz najboljih dostignuća u turizmu.</w:t>
      </w:r>
      <w:r>
        <w:t xml:space="preserve"> </w:t>
      </w:r>
    </w:p>
    <w:p w14:paraId="10EE4010" w14:textId="77777777" w:rsidR="006510FC" w:rsidRDefault="007F3E6B">
      <w:pPr>
        <w:spacing w:after="13"/>
        <w:ind w:left="28" w:right="6006"/>
      </w:pPr>
      <w:r>
        <w:t xml:space="preserve">Nositelj projekta: TZ </w:t>
      </w:r>
      <w:r>
        <w:t xml:space="preserve">ŠKŽ </w:t>
      </w:r>
      <w:r>
        <w:t xml:space="preserve"> </w:t>
      </w:r>
      <w:r>
        <w:rPr>
          <w:b/>
        </w:rPr>
        <w:t xml:space="preserve">Trošak: 70.000,00 kuna </w:t>
      </w:r>
    </w:p>
    <w:p w14:paraId="1F1C5B50" w14:textId="77777777" w:rsidR="006510FC" w:rsidRDefault="007F3E6B">
      <w:pPr>
        <w:spacing w:after="13"/>
        <w:ind w:left="28" w:right="10"/>
      </w:pPr>
      <w:r>
        <w:t>R</w:t>
      </w:r>
      <w:r>
        <w:t xml:space="preserve">ok: prosinac 2022. godine </w:t>
      </w:r>
    </w:p>
    <w:p w14:paraId="1DE7DA11" w14:textId="77777777" w:rsidR="006510FC" w:rsidRDefault="007F3E6B">
      <w:pPr>
        <w:spacing w:after="32" w:line="259" w:lineRule="auto"/>
        <w:ind w:left="19" w:firstLine="0"/>
        <w:jc w:val="left"/>
      </w:pPr>
      <w:r>
        <w:t xml:space="preserve"> </w:t>
      </w:r>
    </w:p>
    <w:p w14:paraId="62A57506" w14:textId="77777777" w:rsidR="006510FC" w:rsidRDefault="007F3E6B">
      <w:pPr>
        <w:pStyle w:val="Naslov2"/>
        <w:tabs>
          <w:tab w:val="center" w:pos="4361"/>
        </w:tabs>
        <w:ind w:left="0" w:firstLine="0"/>
      </w:pPr>
      <w:r>
        <w:rPr>
          <w:u w:val="none"/>
        </w:rPr>
        <w:t>4.5.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Poticanje na očuvanje i uređenje okoliša –</w:t>
      </w:r>
      <w:r>
        <w:t xml:space="preserve"> razvoj na prostorima gdje nema TZ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00873F86" w14:textId="77777777" w:rsidR="006510FC" w:rsidRDefault="007F3E6B">
      <w:pPr>
        <w:ind w:left="28" w:right="14"/>
      </w:pPr>
      <w:r>
        <w:t xml:space="preserve">Sukladno zakonskoj nadležnosti i u realizaciji aktivnosti razvoja turističkih sadržaja na području županije, </w:t>
      </w:r>
      <w:r>
        <w:t xml:space="preserve">TZ </w:t>
      </w:r>
      <w:r>
        <w:t>ŠKŽ</w:t>
      </w:r>
      <w:r>
        <w:t xml:space="preserve"> </w:t>
      </w:r>
      <w:r>
        <w:t xml:space="preserve">poticati će razvoj turizma na prostorima bez osnovane turističke zajednice </w:t>
      </w:r>
      <w:r>
        <w:t xml:space="preserve">ili na nedovoljno </w:t>
      </w:r>
      <w:r>
        <w:t xml:space="preserve">turistički razvijenim područjima </w:t>
      </w:r>
      <w:r>
        <w:t xml:space="preserve">na </w:t>
      </w:r>
      <w:r>
        <w:t>području žu</w:t>
      </w:r>
      <w:r>
        <w:t xml:space="preserve">panije. </w:t>
      </w:r>
      <w:r>
        <w:t xml:space="preserve"> </w:t>
      </w:r>
    </w:p>
    <w:p w14:paraId="5F9CB113" w14:textId="77777777" w:rsidR="006510FC" w:rsidRDefault="007F3E6B">
      <w:pPr>
        <w:spacing w:after="13"/>
        <w:ind w:left="28" w:right="10"/>
      </w:pPr>
      <w:r>
        <w:t xml:space="preserve">Nositelj projekta: TZ </w:t>
      </w:r>
      <w:r>
        <w:t>ŠKŽ</w:t>
      </w:r>
      <w:r>
        <w:t xml:space="preserve"> </w:t>
      </w:r>
    </w:p>
    <w:p w14:paraId="194204FD" w14:textId="77777777" w:rsidR="006510FC" w:rsidRDefault="007F3E6B">
      <w:pPr>
        <w:spacing w:after="0" w:line="259" w:lineRule="auto"/>
        <w:ind w:left="28"/>
        <w:jc w:val="left"/>
      </w:pPr>
      <w:r>
        <w:rPr>
          <w:b/>
        </w:rPr>
        <w:t xml:space="preserve">Trošak: 100.000,00 kuna </w:t>
      </w:r>
    </w:p>
    <w:p w14:paraId="14C6301C" w14:textId="77777777" w:rsidR="006510FC" w:rsidRDefault="007F3E6B">
      <w:pPr>
        <w:spacing w:after="13"/>
        <w:ind w:left="28" w:right="10"/>
      </w:pPr>
      <w:r>
        <w:t xml:space="preserve">Rok: kontinuirano 2022. godine </w:t>
      </w:r>
    </w:p>
    <w:p w14:paraId="12305F9E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64D0E1C6" w14:textId="77777777" w:rsidR="006510FC" w:rsidRDefault="007F3E6B">
      <w:pPr>
        <w:spacing w:after="31" w:line="259" w:lineRule="auto"/>
        <w:ind w:left="19" w:firstLine="0"/>
        <w:jc w:val="left"/>
      </w:pPr>
      <w:r>
        <w:t xml:space="preserve"> </w:t>
      </w:r>
    </w:p>
    <w:p w14:paraId="3C725DAB" w14:textId="77777777" w:rsidR="006510FC" w:rsidRDefault="007F3E6B">
      <w:pPr>
        <w:pStyle w:val="Naslov1"/>
        <w:ind w:left="389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ADMINISTRATIVNI POSLOVI </w:t>
      </w:r>
    </w:p>
    <w:p w14:paraId="0A8042D0" w14:textId="77777777" w:rsidR="006510FC" w:rsidRDefault="007F3E6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58FE94B" w14:textId="77777777" w:rsidR="006510FC" w:rsidRDefault="007F3E6B">
      <w:pPr>
        <w:ind w:left="28" w:right="14"/>
      </w:pPr>
      <w:r>
        <w:t xml:space="preserve">Administrativni </w:t>
      </w:r>
      <w:r>
        <w:t>troškovi uključuju rashode</w:t>
      </w:r>
      <w:r>
        <w:t xml:space="preserve"> </w:t>
      </w:r>
      <w:r>
        <w:t>turističke zajednice i troškove rada</w:t>
      </w:r>
      <w:r>
        <w:t xml:space="preserve"> tijela TZ. </w:t>
      </w:r>
    </w:p>
    <w:p w14:paraId="2CF5EA3E" w14:textId="77777777" w:rsidR="006510FC" w:rsidRDefault="007F3E6B">
      <w:pPr>
        <w:numPr>
          <w:ilvl w:val="0"/>
          <w:numId w:val="7"/>
        </w:numPr>
        <w:ind w:right="14"/>
      </w:pPr>
      <w:r>
        <w:t>Skupština Turističke zajednice Šibensko kninske županije održati će tijekom 20</w:t>
      </w:r>
      <w:r>
        <w:t xml:space="preserve">22. godine dvije Sjednice. </w:t>
      </w:r>
      <w:r>
        <w:t>Prva Sjednica biti će organizirana u mjesecu ožu</w:t>
      </w:r>
      <w:r>
        <w:t xml:space="preserve">jku, na kojoj </w:t>
      </w:r>
      <w:r>
        <w:t xml:space="preserve">će se raspravljati o Izvješću o izvršenju </w:t>
      </w:r>
      <w:r>
        <w:t>programa rada</w:t>
      </w:r>
      <w:r>
        <w:t>, o Izvješću rada Turističkog</w:t>
      </w:r>
      <w:r>
        <w:t xml:space="preserve"> </w:t>
      </w:r>
      <w:r>
        <w:t>vije</w:t>
      </w:r>
      <w:r>
        <w:t>ća, te donijeti odluku o usvajanju navedenih izvješća. Druga Sjednica Skupštine</w:t>
      </w:r>
      <w:r>
        <w:t xml:space="preserve"> </w:t>
      </w:r>
      <w:r>
        <w:t xml:space="preserve">održati će se u prosincu i na njoj će se razmatrati prijedlog </w:t>
      </w:r>
      <w:r>
        <w:t>G</w:t>
      </w:r>
      <w:r>
        <w:t xml:space="preserve">odišnjeg </w:t>
      </w:r>
      <w:r>
        <w:t xml:space="preserve">programa rada. </w:t>
      </w:r>
      <w:r>
        <w:t>Nakon rasprave Skupština će donijeti</w:t>
      </w:r>
      <w:r>
        <w:t xml:space="preserve"> </w:t>
      </w:r>
      <w:r>
        <w:t>odluku o usvajanju predloženih dokumenata.</w:t>
      </w:r>
      <w:r>
        <w:t xml:space="preserve"> </w:t>
      </w:r>
    </w:p>
    <w:p w14:paraId="71281A12" w14:textId="77777777" w:rsidR="006510FC" w:rsidRDefault="007F3E6B">
      <w:pPr>
        <w:numPr>
          <w:ilvl w:val="0"/>
          <w:numId w:val="7"/>
        </w:numPr>
        <w:ind w:right="14"/>
      </w:pPr>
      <w:r>
        <w:t>Turistič</w:t>
      </w:r>
      <w:r>
        <w:t>ko vijeće Turističke zajednice Šibensko kninske županije tijekom 20</w:t>
      </w:r>
      <w:r>
        <w:t xml:space="preserve">22. </w:t>
      </w:r>
      <w:r>
        <w:t>godine održati će najmanje 4 sjednice. Na svojim sjednicama Turističko vijeće će:</w:t>
      </w:r>
      <w:r>
        <w:t xml:space="preserve"> </w:t>
      </w:r>
    </w:p>
    <w:p w14:paraId="2A7D24AB" w14:textId="77777777" w:rsidR="006510FC" w:rsidRDefault="007F3E6B">
      <w:pPr>
        <w:spacing w:after="13"/>
        <w:ind w:left="195" w:right="10"/>
      </w:pPr>
      <w:r>
        <w:t xml:space="preserve"> Izraditi prijedlog G</w:t>
      </w:r>
      <w:r>
        <w:t xml:space="preserve">odišnjeg </w:t>
      </w:r>
      <w:r>
        <w:t xml:space="preserve">programa rada, </w:t>
      </w:r>
    </w:p>
    <w:p w14:paraId="1DF47EFA" w14:textId="77777777" w:rsidR="006510FC" w:rsidRDefault="007F3E6B">
      <w:pPr>
        <w:ind w:left="195" w:right="14"/>
      </w:pPr>
      <w:r>
        <w:t xml:space="preserve"> Izraditi </w:t>
      </w:r>
      <w:r>
        <w:t>Izvješće o izvršenju programa rada</w:t>
      </w:r>
      <w:r>
        <w:t xml:space="preserve">, </w:t>
      </w:r>
    </w:p>
    <w:p w14:paraId="47B801E7" w14:textId="77777777" w:rsidR="006510FC" w:rsidRDefault="007F3E6B">
      <w:pPr>
        <w:ind w:left="18" w:right="2076" w:firstLine="166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80CA6D" wp14:editId="0EE2A7D8">
                <wp:simplePos x="0" y="0"/>
                <wp:positionH relativeFrom="column">
                  <wp:posOffset>12299</wp:posOffset>
                </wp:positionH>
                <wp:positionV relativeFrom="paragraph">
                  <wp:posOffset>-344194</wp:posOffset>
                </wp:positionV>
                <wp:extent cx="210312" cy="472440"/>
                <wp:effectExtent l="0" t="0" r="0" b="0"/>
                <wp:wrapNone/>
                <wp:docPr id="64108" name="Group 64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472440"/>
                          <a:chOff x="0" y="0"/>
                          <a:chExt cx="210312" cy="472440"/>
                        </a:xfrm>
                      </wpg:grpSpPr>
                      <pic:pic xmlns:pic="http://schemas.openxmlformats.org/drawingml/2006/picture">
                        <pic:nvPicPr>
                          <pic:cNvPr id="6991" name="Picture 699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0" name="Picture 700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972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7" name="Picture 700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5468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108" style="width:16.56pt;height:37.2pt;position:absolute;z-index:-2147483516;mso-position-horizontal-relative:text;mso-position-horizontal:absolute;margin-left:0.968422pt;mso-position-vertical-relative:text;margin-top:-27.102pt;" coordsize="2103,4724">
                <v:shape id="Picture 6991" style="position:absolute;width:2103;height:1569;left:0;top:0;" filled="f">
                  <v:imagedata r:id="rId58"/>
                </v:shape>
                <v:shape id="Picture 7000" style="position:absolute;width:2103;height:1569;left:0;top:1569;" filled="f">
                  <v:imagedata r:id="rId58"/>
                </v:shape>
                <v:shape id="Picture 7007" style="position:absolute;width:2103;height:1569;left:0;top:3154;" filled="f">
                  <v:imagedata r:id="rId58"/>
                </v:shape>
              </v:group>
            </w:pict>
          </mc:Fallback>
        </mc:AlternateContent>
      </w:r>
      <w:r>
        <w:t xml:space="preserve"> </w:t>
      </w:r>
      <w:r>
        <w:t>Razmatrati Izvješće o radu direktora, te donijeti odluku o njegovom</w:t>
      </w:r>
      <w:r>
        <w:t xml:space="preserve"> </w:t>
      </w:r>
      <w:r>
        <w:t>prihvaćanju ili neprihvaćanju,</w:t>
      </w:r>
      <w:r>
        <w:t xml:space="preserve"> </w:t>
      </w:r>
    </w:p>
    <w:p w14:paraId="792DE6E3" w14:textId="77777777" w:rsidR="006510FC" w:rsidRDefault="007F3E6B">
      <w:pPr>
        <w:ind w:left="195" w:right="14"/>
      </w:pPr>
      <w:r>
        <w:t xml:space="preserve"> </w:t>
      </w:r>
      <w:r>
        <w:t>Razmatrati tekuću problematiku, tijek sezone i statističke pokazatelje,</w:t>
      </w:r>
      <w:r>
        <w:t xml:space="preserve"> </w:t>
      </w:r>
    </w:p>
    <w:p w14:paraId="70FF88D9" w14:textId="77777777" w:rsidR="006510FC" w:rsidRDefault="007F3E6B">
      <w:pPr>
        <w:ind w:left="18" w:right="1897" w:firstLine="16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4DC0B1" wp14:editId="49E61B1F">
                <wp:simplePos x="0" y="0"/>
                <wp:positionH relativeFrom="column">
                  <wp:posOffset>12299</wp:posOffset>
                </wp:positionH>
                <wp:positionV relativeFrom="paragraph">
                  <wp:posOffset>-185697</wp:posOffset>
                </wp:positionV>
                <wp:extent cx="210312" cy="313944"/>
                <wp:effectExtent l="0" t="0" r="0" b="0"/>
                <wp:wrapNone/>
                <wp:docPr id="64109" name="Group 64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313944"/>
                          <a:chOff x="0" y="0"/>
                          <a:chExt cx="210312" cy="313944"/>
                        </a:xfrm>
                      </wpg:grpSpPr>
                      <pic:pic xmlns:pic="http://schemas.openxmlformats.org/drawingml/2006/picture">
                        <pic:nvPicPr>
                          <pic:cNvPr id="7014" name="Picture 701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0" name="Picture 702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972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109" style="width:16.56pt;height:24.72pt;position:absolute;z-index:-2147483502;mso-position-horizontal-relative:text;mso-position-horizontal:absolute;margin-left:0.968422pt;mso-position-vertical-relative:text;margin-top:-14.6219pt;" coordsize="2103,3139">
                <v:shape id="Picture 7014" style="position:absolute;width:2103;height:1569;left:0;top:0;" filled="f">
                  <v:imagedata r:id="rId58"/>
                </v:shape>
                <v:shape id="Picture 7020" style="position:absolute;width:2103;height:1569;left:0;top:1569;" filled="f">
                  <v:imagedata r:id="rId58"/>
                </v:shape>
              </v:group>
            </w:pict>
          </mc:Fallback>
        </mc:AlternateContent>
      </w:r>
      <w:r>
        <w:t xml:space="preserve"> </w:t>
      </w:r>
      <w:r>
        <w:t>Raspravljati i donositi mišljenja i odluke o svim bitnim pitanjima iz domene</w:t>
      </w:r>
      <w:r>
        <w:t xml:space="preserve"> </w:t>
      </w:r>
      <w:r>
        <w:t>cil</w:t>
      </w:r>
      <w:r>
        <w:t>jeva i zadaća Turističke zajednice Šibensko kninske županije u skladu sa</w:t>
      </w:r>
      <w:r>
        <w:t xml:space="preserve"> </w:t>
      </w:r>
    </w:p>
    <w:p w14:paraId="1631ECBD" w14:textId="77777777" w:rsidR="006510FC" w:rsidRDefault="007F3E6B">
      <w:pPr>
        <w:ind w:left="28" w:right="14"/>
      </w:pPr>
      <w:r>
        <w:t xml:space="preserve">Zakonom o turističkim zajednicama i promicanju hrvatskog </w:t>
      </w:r>
      <w:proofErr w:type="spellStart"/>
      <w:r>
        <w:t>turizma.</w:t>
      </w:r>
      <w:r>
        <w:t>Sukladno</w:t>
      </w:r>
      <w:proofErr w:type="spellEnd"/>
      <w:r>
        <w:t xml:space="preserve"> Pravilniku o djelokrugu, organizaciji, sistematizaciji i unutarnjem ustrojstvu </w:t>
      </w:r>
      <w:r>
        <w:t>Turističke zajednice Šibensko</w:t>
      </w:r>
      <w:r>
        <w:t>-</w:t>
      </w:r>
      <w:r>
        <w:t xml:space="preserve">kninske županije, u cilju stručnog, kvalitetnog, pravovremenog i odgovornog izvršavanja poslova Zajednice, utvrđenih člankom  59. </w:t>
      </w:r>
      <w:r>
        <w:t xml:space="preserve"> Pravilnik</w:t>
      </w:r>
      <w:r>
        <w:t>a, u Turističkoj zajednici</w:t>
      </w:r>
      <w:r>
        <w:t xml:space="preserve"> </w:t>
      </w:r>
      <w:r>
        <w:t>potrebna su sljedeća radna mjesta na godišnjoj razini:</w:t>
      </w:r>
      <w:r>
        <w:t xml:space="preserve"> </w:t>
      </w:r>
    </w:p>
    <w:p w14:paraId="1453C489" w14:textId="77777777" w:rsidR="006510FC" w:rsidRDefault="007F3E6B">
      <w:pPr>
        <w:numPr>
          <w:ilvl w:val="0"/>
          <w:numId w:val="8"/>
        </w:numPr>
        <w:ind w:right="14" w:hanging="206"/>
      </w:pPr>
      <w:r>
        <w:t xml:space="preserve">Direktor </w:t>
      </w:r>
      <w:r>
        <w:t xml:space="preserve">Turističke zajednice </w:t>
      </w:r>
      <w:r>
        <w:t xml:space="preserve"> </w:t>
      </w:r>
    </w:p>
    <w:p w14:paraId="6CA7863F" w14:textId="77777777" w:rsidR="006510FC" w:rsidRDefault="007F3E6B">
      <w:pPr>
        <w:numPr>
          <w:ilvl w:val="0"/>
          <w:numId w:val="8"/>
        </w:numPr>
        <w:ind w:right="14" w:hanging="206"/>
      </w:pPr>
      <w:r>
        <w:t>Pomoćnik direktora za razvoj i sustav TZ</w:t>
      </w:r>
      <w:r>
        <w:t xml:space="preserve"> </w:t>
      </w:r>
    </w:p>
    <w:p w14:paraId="71D60DDA" w14:textId="77777777" w:rsidR="006510FC" w:rsidRDefault="007F3E6B">
      <w:pPr>
        <w:numPr>
          <w:ilvl w:val="0"/>
          <w:numId w:val="8"/>
        </w:numPr>
        <w:ind w:right="14" w:hanging="206"/>
      </w:pPr>
      <w:r>
        <w:t>Pomoćnik direktora za operativni marketing</w:t>
      </w:r>
      <w:r>
        <w:t xml:space="preserve"> </w:t>
      </w:r>
    </w:p>
    <w:p w14:paraId="3BDE64D9" w14:textId="77777777" w:rsidR="006510FC" w:rsidRDefault="007F3E6B">
      <w:pPr>
        <w:numPr>
          <w:ilvl w:val="0"/>
          <w:numId w:val="8"/>
        </w:numPr>
        <w:ind w:right="14" w:hanging="206"/>
      </w:pPr>
      <w:r>
        <w:t>Pomoćnik direktora za financije i računovodstvo</w:t>
      </w:r>
      <w:r>
        <w:t xml:space="preserve"> </w:t>
      </w:r>
    </w:p>
    <w:p w14:paraId="5DCFAE06" w14:textId="77777777" w:rsidR="006510FC" w:rsidRDefault="007F3E6B">
      <w:pPr>
        <w:numPr>
          <w:ilvl w:val="0"/>
          <w:numId w:val="8"/>
        </w:numPr>
        <w:ind w:right="14" w:hanging="206"/>
      </w:pPr>
      <w:r>
        <w:t>Stručni suradnik/</w:t>
      </w:r>
      <w:proofErr w:type="spellStart"/>
      <w:r>
        <w:t>ica</w:t>
      </w:r>
      <w:proofErr w:type="spellEnd"/>
      <w:r>
        <w:t xml:space="preserve"> za promociju i studijska putovanja</w:t>
      </w:r>
      <w:r>
        <w:t xml:space="preserve"> </w:t>
      </w:r>
    </w:p>
    <w:p w14:paraId="03540A2E" w14:textId="77777777" w:rsidR="006510FC" w:rsidRDefault="007F3E6B">
      <w:pPr>
        <w:ind w:left="28" w:right="14"/>
      </w:pPr>
      <w:r>
        <w:t xml:space="preserve"> </w:t>
      </w:r>
      <w:r>
        <w:t>Turistička zajednica</w:t>
      </w:r>
      <w:r>
        <w:t xml:space="preserve"> </w:t>
      </w:r>
      <w:r>
        <w:t>Šibensko</w:t>
      </w:r>
      <w:r>
        <w:t>-</w:t>
      </w:r>
      <w:r>
        <w:t>kninske županije ulaže značajne n</w:t>
      </w:r>
      <w:r>
        <w:t>apore u usvajanju suvremenih poslovnih procesa i usklađivanju provođenja svojih aktivnosti s</w:t>
      </w:r>
      <w:r>
        <w:t xml:space="preserve"> zakonskom regulativom. </w:t>
      </w:r>
    </w:p>
    <w:p w14:paraId="4A172CB3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761AAC63" w14:textId="77777777" w:rsidR="006510FC" w:rsidRDefault="007F3E6B">
      <w:pPr>
        <w:ind w:left="28" w:right="14"/>
      </w:pPr>
      <w:r>
        <w:t xml:space="preserve">Tijekom 2022. TZŽ planira rješavanje dugogodišnjeg problema prostora. </w:t>
      </w:r>
      <w:r>
        <w:t xml:space="preserve"> </w:t>
      </w:r>
    </w:p>
    <w:p w14:paraId="78544F3E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5570F256" w14:textId="77777777" w:rsidR="006510FC" w:rsidRDefault="007F3E6B">
      <w:pPr>
        <w:ind w:left="28" w:right="14"/>
      </w:pPr>
      <w:r>
        <w:t xml:space="preserve">Nositelj: Stručna služba, predsjednik. Članovi tijela Zajednice, direktorica Zajednice </w:t>
      </w:r>
      <w:r>
        <w:t xml:space="preserve"> </w:t>
      </w:r>
    </w:p>
    <w:p w14:paraId="690DADF9" w14:textId="77777777" w:rsidR="006510FC" w:rsidRDefault="007F3E6B">
      <w:pPr>
        <w:spacing w:after="13"/>
        <w:ind w:left="28" w:right="6168"/>
      </w:pPr>
      <w:r>
        <w:rPr>
          <w:b/>
        </w:rPr>
        <w:t xml:space="preserve">Sredstva: 2.260.000,00 kuna </w:t>
      </w:r>
      <w:r>
        <w:t xml:space="preserve">Rok provedbe: kontinuirano 2022. </w:t>
      </w:r>
    </w:p>
    <w:p w14:paraId="4CD81667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18E04B4E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6FB5B9AA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29A08FCB" w14:textId="77777777" w:rsidR="006510FC" w:rsidRDefault="007F3E6B">
      <w:pPr>
        <w:spacing w:after="1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0FB91AEB" w14:textId="77777777" w:rsidR="006510FC" w:rsidRDefault="007F3E6B">
      <w:pPr>
        <w:pStyle w:val="Naslov1"/>
        <w:ind w:left="389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REZERVA </w:t>
      </w:r>
    </w:p>
    <w:p w14:paraId="4B4A5760" w14:textId="77777777" w:rsidR="006510FC" w:rsidRDefault="007F3E6B">
      <w:pPr>
        <w:ind w:left="28" w:right="14"/>
      </w:pPr>
      <w:r>
        <w:t xml:space="preserve">Sredstva rezerve koristiti će se za ostale neplanirane aktivnosti i troškove potrebne za ostvarenje </w:t>
      </w:r>
      <w:r>
        <w:t xml:space="preserve">definiranih ciljeva programa rada. </w:t>
      </w:r>
      <w:r>
        <w:rPr>
          <w:b/>
        </w:rPr>
        <w:t xml:space="preserve">Sredstva: 200.000,00 </w:t>
      </w:r>
    </w:p>
    <w:p w14:paraId="7E06EBF1" w14:textId="77777777" w:rsidR="006510FC" w:rsidRDefault="007F3E6B">
      <w:pPr>
        <w:spacing w:after="0" w:line="259" w:lineRule="auto"/>
        <w:ind w:left="19" w:firstLine="0"/>
        <w:jc w:val="left"/>
      </w:pPr>
      <w:r>
        <w:rPr>
          <w:rFonts w:ascii="Times New Roman" w:eastAsia="Times New Roman" w:hAnsi="Times New Roman" w:cs="Times New Roman"/>
          <w:sz w:val="24"/>
        </w:rPr>
        <w:t>STRUKTURA PLANIRANJA-TABLIČNI PRIKAZ</w:t>
      </w:r>
      <w:r>
        <w:t xml:space="preserve"> </w:t>
      </w:r>
    </w:p>
    <w:tbl>
      <w:tblPr>
        <w:tblStyle w:val="TableGrid"/>
        <w:tblW w:w="9523" w:type="dxa"/>
        <w:tblInd w:w="27" w:type="dxa"/>
        <w:tblCellMar>
          <w:top w:w="45" w:type="dxa"/>
          <w:left w:w="10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84"/>
        <w:gridCol w:w="628"/>
        <w:gridCol w:w="6301"/>
        <w:gridCol w:w="1621"/>
        <w:gridCol w:w="589"/>
      </w:tblGrid>
      <w:tr w:rsidR="006510FC" w14:paraId="3FBB52B1" w14:textId="77777777">
        <w:trPr>
          <w:trHeight w:val="4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A96763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942B50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F2800EB" w14:textId="77777777" w:rsidR="006510FC" w:rsidRDefault="007F3E6B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PRIHODI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CB831BB" w14:textId="77777777" w:rsidR="006510FC" w:rsidRDefault="007F3E6B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Plan za 2022.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589E3E" w14:textId="77777777" w:rsidR="006510FC" w:rsidRDefault="007F3E6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udio % </w:t>
            </w:r>
          </w:p>
        </w:tc>
      </w:tr>
      <w:tr w:rsidR="006510FC" w14:paraId="00C9FFF9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060238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3408F9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ED19CF9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Izvorni prihodi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A7FE5BA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5.450.000,00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79D18B8" w14:textId="77777777" w:rsidR="006510FC" w:rsidRDefault="007F3E6B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65 </w:t>
            </w:r>
          </w:p>
        </w:tc>
      </w:tr>
      <w:tr w:rsidR="006510FC" w14:paraId="632DF0AC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9E9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DED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1.1.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320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Turistička pristojba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3BF9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4.800.000,00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BBA82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355A93D2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BE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23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1.2.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9CF5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Članarina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2F95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650.000,00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2C8330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5FE57059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EE5B7E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2.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DCDFAB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218A6AE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Prihodi iz proračuna općine/grada/županije i državnog proračuna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6BF5DD1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65.000,00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67EF763" w14:textId="77777777" w:rsidR="006510FC" w:rsidRDefault="007F3E6B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</w:p>
        </w:tc>
      </w:tr>
      <w:tr w:rsidR="006510FC" w14:paraId="2AA84459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013E8F1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3.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6DC1A8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4F270A2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Prihodi od sustava turističkih zajednica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3D7B1D7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4CE5538" w14:textId="77777777" w:rsidR="006510FC" w:rsidRDefault="007F3E6B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</w:tr>
      <w:tr w:rsidR="006510FC" w14:paraId="5799D35A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452DFAE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A5BC56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B15DFB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Prihodi iz EU fondova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86F444B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40.000,00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F9BD07B" w14:textId="77777777" w:rsidR="006510FC" w:rsidRDefault="007F3E6B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0 </w:t>
            </w:r>
          </w:p>
        </w:tc>
      </w:tr>
      <w:tr w:rsidR="006510FC" w14:paraId="52CC42AC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34E074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379F1A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37883B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Preneseni prihod iz prethodne godine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571F1A3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2.600.000,00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F4FC884" w14:textId="77777777" w:rsidR="006510FC" w:rsidRDefault="007F3E6B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31 </w:t>
            </w:r>
          </w:p>
        </w:tc>
      </w:tr>
      <w:tr w:rsidR="006510FC" w14:paraId="139427AC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26AEB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6.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40910A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AD0814E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Ostali prihodi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BFD59D7" w14:textId="77777777" w:rsidR="006510FC" w:rsidRDefault="007F3E6B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45.000,00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16C520A" w14:textId="77777777" w:rsidR="006510FC" w:rsidRDefault="007F3E6B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</w:p>
        </w:tc>
      </w:tr>
      <w:tr w:rsidR="006510FC" w14:paraId="2D5A1026" w14:textId="77777777">
        <w:trPr>
          <w:trHeight w:val="325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35C2A36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0702E5C2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SVEUKUPNO  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15350052" w14:textId="77777777" w:rsidR="006510FC" w:rsidRDefault="007F3E6B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8.400.000,00 </w:t>
            </w:r>
          </w:p>
        </w:tc>
      </w:tr>
    </w:tbl>
    <w:p w14:paraId="732A4AC8" w14:textId="77777777" w:rsidR="006510FC" w:rsidRDefault="007F3E6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  <w:color w:val="FFFFFF"/>
          <w:sz w:val="20"/>
        </w:rPr>
        <w:t xml:space="preserve"> </w:t>
      </w:r>
      <w:r>
        <w:rPr>
          <w:rFonts w:ascii="Calibri" w:eastAsia="Calibri" w:hAnsi="Calibri" w:cs="Calibri"/>
          <w:b/>
          <w:color w:val="FFFFFF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523" w:type="dxa"/>
        <w:tblInd w:w="27" w:type="dxa"/>
        <w:tblCellMar>
          <w:top w:w="5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84"/>
        <w:gridCol w:w="628"/>
        <w:gridCol w:w="6302"/>
        <w:gridCol w:w="1621"/>
        <w:gridCol w:w="588"/>
      </w:tblGrid>
      <w:tr w:rsidR="006510FC" w14:paraId="4788FFFA" w14:textId="77777777">
        <w:trPr>
          <w:trHeight w:val="50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883D7B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4F7411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C895013" w14:textId="77777777" w:rsidR="006510FC" w:rsidRDefault="007F3E6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AKTIVNOSTI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AD1A346" w14:textId="77777777" w:rsidR="006510FC" w:rsidRDefault="007F3E6B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Plan za 2022.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7717B04" w14:textId="77777777" w:rsidR="006510FC" w:rsidRDefault="007F3E6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udio % </w:t>
            </w:r>
          </w:p>
        </w:tc>
      </w:tr>
      <w:tr w:rsidR="006510FC" w14:paraId="7CAA5353" w14:textId="77777777">
        <w:trPr>
          <w:trHeight w:val="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DD0E42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CD66D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FEF024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ISTRAŽIVANJE I STRATEŠKO PLANIRANJE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F370BCD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      400.000,00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DCC962F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30CC5FB6" w14:textId="77777777">
        <w:trPr>
          <w:trHeight w:val="2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979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EF7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1.1.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8FBD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Izrada strateških/operativnih/komunikacijskih/akcijskih dokumenata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0CC5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381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</w:tr>
      <w:tr w:rsidR="006510FC" w14:paraId="52732A77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866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33F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1.2.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C7E5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Istraživanje i analiza tržišta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7522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6421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0193F9E3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075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CAC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1.3.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F788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Mjerenje učinkovitosti promotivnih aktivnosti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0D2D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38F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7E348F4D" w14:textId="77777777">
        <w:trPr>
          <w:trHeight w:val="30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4E620E1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B88200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0423634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RAZVOJ TURISTIČKOG PROIZVODA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7262FD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1.630.000,00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F050242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19 </w:t>
            </w:r>
          </w:p>
        </w:tc>
      </w:tr>
      <w:tr w:rsidR="006510FC" w14:paraId="190517CF" w14:textId="77777777">
        <w:trPr>
          <w:trHeight w:val="31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862B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E994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2.1.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90F5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Identifikacija i vrednovanje resursa te strukturiranje turističkih proizvoda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D7B4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800.000,00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DFE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6510FC" w14:paraId="28AECC3F" w14:textId="77777777">
        <w:trPr>
          <w:trHeight w:val="5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272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03E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2,1,1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446F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Razvoj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enogastro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proizvoda „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Dalmatia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Šibenik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Gourmet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Food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“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FA7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89A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1F134BB0" w14:textId="77777777">
        <w:trPr>
          <w:trHeight w:val="52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5B0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536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2,1,2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FFF8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Dalmatia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Šibenik „Bike &amp;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Hike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“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ADA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A4D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31E67572" w14:textId="77777777">
        <w:trPr>
          <w:trHeight w:val="52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689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57E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2,1,3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F3BD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Razvoj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kultrunog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turizma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63B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427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3AB78E1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250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975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2.2.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BD3F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Sustavi označavanja kvalitete turističkog proizvoda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F2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130.000,00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B72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6510FC" w14:paraId="77629A1F" w14:textId="77777777">
        <w:trPr>
          <w:trHeight w:val="5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2E4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FC4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2,2,1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8531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Projekt QL privatnog smještaja „Like HOME“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6844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CCC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51890861" w14:textId="77777777">
        <w:trPr>
          <w:trHeight w:val="52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A16F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D0B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2,2,2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57C3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Projekt QL agroturizama „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experience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Dalmatia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Šibenik“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D40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7BB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C629A27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1D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E8A0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2.3.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025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Podrška razvoju turističkih događanja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90A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500.000,00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663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6510FC" w14:paraId="6E46541F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C1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248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2.4.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881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Turistička infrastruktura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3F6F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E6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1192488F" w14:textId="77777777">
        <w:trPr>
          <w:trHeight w:val="31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170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BCB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2.5.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1513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Podrška turističkoj industriji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5AF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654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6510FC" w14:paraId="5532EB82" w14:textId="77777777">
        <w:trPr>
          <w:trHeight w:val="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3F661C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E11E23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F211AEB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KOMUNIKACIJA I OGLAŠAVANJE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412A4A2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3.580.000,00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A42869D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34 </w:t>
            </w:r>
          </w:p>
        </w:tc>
      </w:tr>
      <w:tr w:rsidR="006510FC" w14:paraId="46033337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B61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5E5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3.1.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64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Definiranje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</w:rPr>
              <w:t>brending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sustava i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brend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arhitekture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7D68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E8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A13344E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B214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6EB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3.2.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97A9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Oglašavanje destinacijskog branda, turističke ponude i proizvoda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E9F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BB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7D20BC58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729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1E6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3.3.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AED5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Odnosi s javnošću: globalni i domaći PR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E65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91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2B2AB89F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B1F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78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3.4.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9CE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Marketinške i poslovne suradnje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F62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1.000.000,00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558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0C87CC0" w14:textId="77777777">
        <w:trPr>
          <w:trHeight w:val="3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80A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7F2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3.5.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801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Sajmovi, posebne prezentacije i poslovne radionice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7A3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900.000,00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11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001079BF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A1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141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3.6.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7BA0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Suradnja s organizatorima putovanja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497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29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309A4977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56C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13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3.7.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04B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Kreiranje promotivnog materijala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3A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7A2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7C196182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AA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5CD5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3.8.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1F62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Internetske stranice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1C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7D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D9442F7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AB7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DC2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3.9.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C1FA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Kreiranje i upravljanje bazama turističkih podataka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4652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A1F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625376B" w14:textId="77777777">
        <w:trPr>
          <w:trHeight w:val="52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ED72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280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3.10.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408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Turističko-informativne aktivnosti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466B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6CBC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59110177" w14:textId="77777777">
        <w:trPr>
          <w:trHeight w:val="30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CCBFCE1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4. 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8B12AF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FCB114A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DESTINACIJSKI MENADŽMENT 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C631494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330.000,00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01963A8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5CCC5AB7" w14:textId="77777777">
        <w:trPr>
          <w:trHeight w:val="31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1F7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5EB7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4.1.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72C4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Turistički informacijski sustavi i aplikacije 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eVisitor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8C5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5D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3E1F9CA9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55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38A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4.2.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83A1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Stručni skupovi i edukacije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D17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60E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2EACF883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213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D53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4.3.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81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Koordinacija i nadzor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1B3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123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2D0BE889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915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841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4.4.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EF4E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Upravljanje kvalitetom u destinaciji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4711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70.000,00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5F2B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453D4785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98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B77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4.5.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A78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Poticanje na očuvanje i uređenje okoliša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1B72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3AF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7C84DC7C" w14:textId="77777777">
        <w:trPr>
          <w:trHeight w:val="30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AED9866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7FC6E26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A1A93A0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ČLANSTVO U STRUKOVNIM ORGANIZACIJAMA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89E4993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B796E2E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199123B6" w14:textId="77777777">
        <w:trPr>
          <w:trHeight w:val="31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71F8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062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5.1.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C64D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Međunarodne strukovne i sl. organizacije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4260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4E0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7C181E15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AE4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B7F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5.2.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9BEA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Domaće strukovne i sl. organizacije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459D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5733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455C0386" w14:textId="77777777">
        <w:trPr>
          <w:trHeight w:val="30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44714AC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6.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5F0ECD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6BBC715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ADMINISTRATIVNI POSLOVI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CD14093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2.260.000,00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2A74056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27 </w:t>
            </w:r>
          </w:p>
        </w:tc>
      </w:tr>
      <w:tr w:rsidR="006510FC" w14:paraId="31E416AD" w14:textId="77777777">
        <w:trPr>
          <w:trHeight w:val="3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152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55F5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6.1.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8686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Plaće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998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1.200.000,00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7129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F228427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A17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385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6.2.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3E0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Materijalni troškovi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5B0E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1.000.000,00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0A65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10F14FAE" w14:textId="77777777">
        <w:trPr>
          <w:trHeight w:val="3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C69A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44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6.3.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CA1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Tijela turističke zajednice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25C6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F9F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3471852B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48A87ED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18D4E0A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4F79F4A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REZERVA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AA6A290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200.000,00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5B74F7F" w14:textId="77777777" w:rsidR="006510FC" w:rsidRDefault="007F3E6B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15 </w:t>
            </w:r>
          </w:p>
        </w:tc>
      </w:tr>
      <w:tr w:rsidR="006510FC" w14:paraId="77495FE8" w14:textId="77777777">
        <w:trPr>
          <w:trHeight w:val="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20E87C9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8.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27BD03D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2F059B3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POKRIVANJE MANJKA PRIHODA IZ PRETHODNE GODINE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9AE18F1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6FF9D7B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6510FC" w14:paraId="63A8AAB9" w14:textId="77777777">
        <w:trPr>
          <w:trHeight w:val="32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764"/>
          </w:tcPr>
          <w:p w14:paraId="54F13A85" w14:textId="77777777" w:rsidR="006510FC" w:rsidRDefault="007F3E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455EE83E" w14:textId="77777777" w:rsidR="006510FC" w:rsidRDefault="006510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650069E3" w14:textId="77777777" w:rsidR="006510FC" w:rsidRDefault="007F3E6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SVEUKUPNO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5BEB21B9" w14:textId="77777777" w:rsidR="006510FC" w:rsidRDefault="007F3E6B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8.400.000,00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6679A480" w14:textId="77777777" w:rsidR="006510FC" w:rsidRDefault="007F3E6B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  </w:t>
            </w:r>
          </w:p>
        </w:tc>
      </w:tr>
    </w:tbl>
    <w:p w14:paraId="58AA6E72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1D5BF331" w14:textId="77777777" w:rsidR="006510FC" w:rsidRDefault="007F3E6B">
      <w:pPr>
        <w:ind w:left="28" w:right="14"/>
      </w:pPr>
      <w:r>
        <w:t xml:space="preserve">Izmjene u </w:t>
      </w:r>
      <w:r>
        <w:t>Godišnjem p</w:t>
      </w:r>
      <w:r>
        <w:t xml:space="preserve">rogramu rada do 5% na prihodovnoj i rashodovnoj strani donosi </w:t>
      </w:r>
      <w:r>
        <w:t>Turističko vijeće, a iznad 5% radi se rebalans koji usvaja Skupština TZŽ Šibensko</w:t>
      </w:r>
      <w:r>
        <w:t xml:space="preserve">-kninske. </w:t>
      </w:r>
    </w:p>
    <w:p w14:paraId="6B8D683A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2AE47993" w14:textId="1D8FC5D5" w:rsidR="006510FC" w:rsidRDefault="007F3E6B">
      <w:pPr>
        <w:spacing w:after="10"/>
        <w:ind w:left="28"/>
        <w:jc w:val="left"/>
      </w:pPr>
      <w:r>
        <w:rPr>
          <w:b/>
        </w:rPr>
        <w:t xml:space="preserve">Godišnji program rada usvojen na </w:t>
      </w:r>
      <w:r w:rsidR="00A03817">
        <w:rPr>
          <w:b/>
        </w:rPr>
        <w:t>IV</w:t>
      </w:r>
      <w:r>
        <w:rPr>
          <w:b/>
        </w:rPr>
        <w:t>. sjednici Skupštine Turističke zajednice Šibensko-kninske održanoj</w:t>
      </w:r>
      <w:r w:rsidR="00A03817">
        <w:rPr>
          <w:b/>
        </w:rPr>
        <w:t xml:space="preserve"> 20</w:t>
      </w:r>
      <w:r>
        <w:rPr>
          <w:b/>
        </w:rPr>
        <w:t>.</w:t>
      </w:r>
      <w:r w:rsidR="00A03817">
        <w:rPr>
          <w:b/>
        </w:rPr>
        <w:t xml:space="preserve"> p</w:t>
      </w:r>
      <w:r>
        <w:rPr>
          <w:b/>
        </w:rPr>
        <w:t xml:space="preserve">rosinca 2021. godine.  </w:t>
      </w:r>
    </w:p>
    <w:p w14:paraId="1A18C3A9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14:paraId="4316FA45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638BF4AB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0B362887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37BD85CE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7CC3039A" w14:textId="77777777" w:rsidR="006510FC" w:rsidRDefault="007F3E6B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3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Predsjednik: </w:t>
      </w:r>
    </w:p>
    <w:p w14:paraId="606E2DFE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7DE75DA2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3000136D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0DF614F1" w14:textId="77777777" w:rsidR="006510FC" w:rsidRDefault="007F3E6B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895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14:paraId="348E1AF2" w14:textId="77777777" w:rsidR="006510FC" w:rsidRDefault="007F3E6B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62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>Dr.sc. Marko Jelić</w:t>
      </w:r>
      <w:r>
        <w:t xml:space="preserve"> </w:t>
      </w:r>
    </w:p>
    <w:sectPr w:rsidR="006510FC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16" w:right="1388" w:bottom="1751" w:left="1397" w:header="74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1E88" w14:textId="77777777" w:rsidR="007F3E6B" w:rsidRDefault="007F3E6B">
      <w:pPr>
        <w:spacing w:after="0" w:line="240" w:lineRule="auto"/>
      </w:pPr>
      <w:r>
        <w:separator/>
      </w:r>
    </w:p>
  </w:endnote>
  <w:endnote w:type="continuationSeparator" w:id="0">
    <w:p w14:paraId="18112587" w14:textId="77777777" w:rsidR="007F3E6B" w:rsidRDefault="007F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B16E" w14:textId="77777777" w:rsidR="006510FC" w:rsidRDefault="007F3E6B">
    <w:pPr>
      <w:spacing w:after="0" w:line="259" w:lineRule="auto"/>
      <w:ind w:left="3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2DEEB4" wp14:editId="012B57EB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126" name="Group 73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03" name="Shape 76303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4" name="Shape 76304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26" style="width:456.55pt;height:4.44pt;position:absolute;mso-position-horizontal-relative:page;mso-position-horizontal:absolute;margin-left:69.384pt;mso-position-vertical-relative:page;margin-top:759.36pt;" coordsize="57981,563">
              <v:shape id="Shape 76305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06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37B58701" w14:textId="77777777" w:rsidR="006510FC" w:rsidRDefault="007F3E6B">
    <w:pPr>
      <w:spacing w:after="0" w:line="259" w:lineRule="auto"/>
      <w:ind w:left="0" w:right="2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4A08F420" w14:textId="77777777" w:rsidR="006510FC" w:rsidRDefault="007F3E6B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660" w14:textId="77777777" w:rsidR="006510FC" w:rsidRDefault="007F3E6B">
    <w:pPr>
      <w:spacing w:after="0" w:line="259" w:lineRule="auto"/>
      <w:ind w:left="3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D894C1" wp14:editId="6DCFADC4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082" name="Group 73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299" name="Shape 76299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0" name="Shape 76300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82" style="width:456.55pt;height:4.44pt;position:absolute;mso-position-horizontal-relative:page;mso-position-horizontal:absolute;margin-left:69.384pt;mso-position-vertical-relative:page;margin-top:759.36pt;" coordsize="57981,563">
              <v:shape id="Shape 76301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02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0D26952B" w14:textId="77777777" w:rsidR="006510FC" w:rsidRDefault="007F3E6B">
    <w:pPr>
      <w:spacing w:after="0" w:line="259" w:lineRule="auto"/>
      <w:ind w:left="0" w:right="2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1C354281" w14:textId="77777777" w:rsidR="006510FC" w:rsidRDefault="007F3E6B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3666" w14:textId="77777777" w:rsidR="006510FC" w:rsidRDefault="006510F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0A49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457F92" wp14:editId="4E3BE4C5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259" name="Group 73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15" name="Shape 76315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6" name="Shape 76316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59" style="width:456.55pt;height:4.44pt;position:absolute;mso-position-horizontal-relative:page;mso-position-horizontal:absolute;margin-left:69.384pt;mso-position-vertical-relative:page;margin-top:759.36pt;" coordsize="57981,563">
              <v:shape id="Shape 76317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8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1C949319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0ADBF43C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323B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C44683" wp14:editId="06D1ED7B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215" name="Group 73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11" name="Shape 76311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2" name="Shape 76312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15" style="width:456.55pt;height:4.44pt;position:absolute;mso-position-horizontal-relative:page;mso-position-horizontal:absolute;margin-left:69.384pt;mso-position-vertical-relative:page;margin-top:759.36pt;" coordsize="57981,563">
              <v:shape id="Shape 76313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4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696CBB93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0B64F4CF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DF22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4AE0F97" wp14:editId="4498E1A2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171" name="Group 7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07" name="Shape 76307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8" name="Shape 76308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71" style="width:456.55pt;height:4.44pt;position:absolute;mso-position-horizontal-relative:page;mso-position-horizontal:absolute;margin-left:69.384pt;mso-position-vertical-relative:page;margin-top:759.36pt;" coordsize="57981,563">
              <v:shape id="Shape 76309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0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6BC9F0D8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D2971F9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DE51" w14:textId="77777777" w:rsidR="007F3E6B" w:rsidRDefault="007F3E6B">
      <w:pPr>
        <w:spacing w:after="0" w:line="240" w:lineRule="auto"/>
      </w:pPr>
      <w:r>
        <w:separator/>
      </w:r>
    </w:p>
  </w:footnote>
  <w:footnote w:type="continuationSeparator" w:id="0">
    <w:p w14:paraId="620F6C20" w14:textId="77777777" w:rsidR="007F3E6B" w:rsidRDefault="007F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E268" w14:textId="77777777" w:rsidR="006510FC" w:rsidRDefault="007F3E6B">
    <w:pPr>
      <w:spacing w:after="123" w:line="259" w:lineRule="auto"/>
      <w:ind w:left="2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0B6773" wp14:editId="288C868A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111" name="Group 73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1" name="Shape 7629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11" style="width:456.55pt;height:0.719971pt;position:absolute;mso-position-horizontal-relative:page;mso-position-horizontal:absolute;margin-left:69.384pt;mso-position-vertical-relative:page;margin-top:45.36pt;" coordsize="57981,91">
              <v:shape id="Shape 7629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>Godišnji program rada Turističke zajednice Šibensko</w:t>
    </w:r>
    <w:r>
      <w:rPr>
        <w:color w:val="3B3838"/>
        <w:sz w:val="16"/>
      </w:rPr>
      <w:t xml:space="preserve">-kninske </w:t>
    </w:r>
    <w:r>
      <w:rPr>
        <w:color w:val="3B3838"/>
        <w:sz w:val="16"/>
      </w:rPr>
      <w:t>županije za 202</w:t>
    </w:r>
    <w:r>
      <w:rPr>
        <w:color w:val="3B3838"/>
        <w:sz w:val="16"/>
      </w:rPr>
      <w:t xml:space="preserve">2. godinu - prijedlog </w:t>
    </w:r>
  </w:p>
  <w:p w14:paraId="2B785A31" w14:textId="77777777" w:rsidR="006510FC" w:rsidRDefault="007F3E6B">
    <w:pPr>
      <w:spacing w:after="0" w:line="259" w:lineRule="auto"/>
      <w:ind w:left="27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28ED" w14:textId="337AF3BA" w:rsidR="006510FC" w:rsidRDefault="007F3E6B">
    <w:pPr>
      <w:spacing w:after="123" w:line="259" w:lineRule="auto"/>
      <w:ind w:left="2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214DB" wp14:editId="7AB6DC4A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067" name="Group 73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89" name="Shape 7628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67" style="width:456.55pt;height:0.719971pt;position:absolute;mso-position-horizontal-relative:page;mso-position-horizontal:absolute;margin-left:69.384pt;mso-position-vertical-relative:page;margin-top:45.36pt;" coordsize="57981,91">
              <v:shape id="Shape 7629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>Godišnji program rada Turističke zajednice Šibensko</w:t>
    </w:r>
    <w:r>
      <w:rPr>
        <w:color w:val="3B3838"/>
        <w:sz w:val="16"/>
      </w:rPr>
      <w:t xml:space="preserve">-kninske </w:t>
    </w:r>
    <w:r>
      <w:rPr>
        <w:color w:val="3B3838"/>
        <w:sz w:val="16"/>
      </w:rPr>
      <w:t>županije za 202</w:t>
    </w:r>
    <w:r>
      <w:rPr>
        <w:color w:val="3B3838"/>
        <w:sz w:val="16"/>
      </w:rPr>
      <w:t xml:space="preserve">2. godinu </w:t>
    </w:r>
  </w:p>
  <w:p w14:paraId="1566D35B" w14:textId="77777777" w:rsidR="006510FC" w:rsidRDefault="007F3E6B">
    <w:pPr>
      <w:spacing w:after="0" w:line="259" w:lineRule="auto"/>
      <w:ind w:left="27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30C0" w14:textId="77777777" w:rsidR="006510FC" w:rsidRDefault="006510F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945" w14:textId="77777777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4A351C" wp14:editId="60E44537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244" name="Group 73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7" name="Shape 7629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44" style="width:456.55pt;height:0.719971pt;position:absolute;mso-position-horizontal-relative:page;mso-position-horizontal:absolute;margin-left:69.384pt;mso-position-vertical-relative:page;margin-top:45.36pt;" coordsize="57981,91">
              <v:shape id="Shape 7629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>Godišnji program rada Turističke zajednice Šibensko</w:t>
    </w:r>
    <w:r>
      <w:rPr>
        <w:color w:val="3B3838"/>
        <w:sz w:val="16"/>
      </w:rPr>
      <w:t xml:space="preserve">-kninske </w:t>
    </w:r>
    <w:r>
      <w:rPr>
        <w:color w:val="3B3838"/>
        <w:sz w:val="16"/>
      </w:rPr>
      <w:t>županije za 202</w:t>
    </w:r>
    <w:r>
      <w:rPr>
        <w:color w:val="3B3838"/>
        <w:sz w:val="16"/>
      </w:rPr>
      <w:t xml:space="preserve">2. godinu - prijedlog </w:t>
    </w:r>
  </w:p>
  <w:p w14:paraId="158043A6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0DA0" w14:textId="77777777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404B36" wp14:editId="2D92369A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200" name="Group 7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5" name="Shape 7629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00" style="width:456.55pt;height:0.719971pt;position:absolute;mso-position-horizontal-relative:page;mso-position-horizontal:absolute;margin-left:69.384pt;mso-position-vertical-relative:page;margin-top:45.36pt;" coordsize="57981,91">
              <v:shape id="Shape 7629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>Godišnji program rada Turističke zajednice Šibensko</w:t>
    </w:r>
    <w:r>
      <w:rPr>
        <w:color w:val="3B3838"/>
        <w:sz w:val="16"/>
      </w:rPr>
      <w:t xml:space="preserve">-kninske </w:t>
    </w:r>
    <w:r>
      <w:rPr>
        <w:color w:val="3B3838"/>
        <w:sz w:val="16"/>
      </w:rPr>
      <w:t>županije za 202</w:t>
    </w:r>
    <w:r>
      <w:rPr>
        <w:color w:val="3B3838"/>
        <w:sz w:val="16"/>
      </w:rPr>
      <w:t xml:space="preserve">2. godinu - prijedlog </w:t>
    </w:r>
  </w:p>
  <w:p w14:paraId="18C16900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AE34" w14:textId="77777777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902BB9" wp14:editId="3BEA4035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156" name="Group 73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3" name="Shape 7629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56" style="width:456.55pt;height:0.719971pt;position:absolute;mso-position-horizontal-relative:page;mso-position-horizontal:absolute;margin-left:69.384pt;mso-position-vertical-relative:page;margin-top:45.36pt;" coordsize="57981,91">
              <v:shape id="Shape 7629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>Godišnji program rada Turističke zajednice Šibensko</w:t>
    </w:r>
    <w:r>
      <w:rPr>
        <w:color w:val="3B3838"/>
        <w:sz w:val="16"/>
      </w:rPr>
      <w:t xml:space="preserve">-kninske </w:t>
    </w:r>
    <w:r>
      <w:rPr>
        <w:color w:val="3B3838"/>
        <w:sz w:val="16"/>
      </w:rPr>
      <w:t>županije za 202</w:t>
    </w:r>
    <w:r>
      <w:rPr>
        <w:color w:val="3B3838"/>
        <w:sz w:val="16"/>
      </w:rPr>
      <w:t xml:space="preserve">2. godinu - prijedlog </w:t>
    </w:r>
  </w:p>
  <w:p w14:paraId="26689FC3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AD0"/>
    <w:multiLevelType w:val="hybridMultilevel"/>
    <w:tmpl w:val="9DECD040"/>
    <w:lvl w:ilvl="0" w:tplc="E670E362">
      <w:start w:val="1"/>
      <w:numFmt w:val="bullet"/>
      <w:lvlText w:val="-"/>
      <w:lvlJc w:val="left"/>
      <w:pPr>
        <w:ind w:left="7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2CC2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A19E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CF0A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025F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8D1B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6EC53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4C83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C29B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C7F5D"/>
    <w:multiLevelType w:val="hybridMultilevel"/>
    <w:tmpl w:val="D1705CB2"/>
    <w:lvl w:ilvl="0" w:tplc="9EF0F142">
      <w:start w:val="1"/>
      <w:numFmt w:val="bullet"/>
      <w:lvlText w:val="-"/>
      <w:lvlJc w:val="left"/>
      <w:pPr>
        <w:ind w:left="7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4E292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032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46EB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0F43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46DF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A628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2088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64562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D7DFF"/>
    <w:multiLevelType w:val="hybridMultilevel"/>
    <w:tmpl w:val="C6FC546E"/>
    <w:lvl w:ilvl="0" w:tplc="994EAB1E">
      <w:start w:val="2"/>
      <w:numFmt w:val="decimal"/>
      <w:lvlText w:val="%1.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6322">
      <w:start w:val="1"/>
      <w:numFmt w:val="lowerLetter"/>
      <w:lvlText w:val="%2"/>
      <w:lvlJc w:val="left"/>
      <w:pPr>
        <w:ind w:left="119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EBD26">
      <w:start w:val="1"/>
      <w:numFmt w:val="lowerRoman"/>
      <w:lvlText w:val="%3"/>
      <w:lvlJc w:val="left"/>
      <w:pPr>
        <w:ind w:left="191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6A050">
      <w:start w:val="1"/>
      <w:numFmt w:val="decimal"/>
      <w:lvlText w:val="%4"/>
      <w:lvlJc w:val="left"/>
      <w:pPr>
        <w:ind w:left="263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690BA">
      <w:start w:val="1"/>
      <w:numFmt w:val="lowerLetter"/>
      <w:lvlText w:val="%5"/>
      <w:lvlJc w:val="left"/>
      <w:pPr>
        <w:ind w:left="335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CD9F2">
      <w:start w:val="1"/>
      <w:numFmt w:val="lowerRoman"/>
      <w:lvlText w:val="%6"/>
      <w:lvlJc w:val="left"/>
      <w:pPr>
        <w:ind w:left="407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C5EC">
      <w:start w:val="1"/>
      <w:numFmt w:val="decimal"/>
      <w:lvlText w:val="%7"/>
      <w:lvlJc w:val="left"/>
      <w:pPr>
        <w:ind w:left="479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4C84">
      <w:start w:val="1"/>
      <w:numFmt w:val="lowerLetter"/>
      <w:lvlText w:val="%8"/>
      <w:lvlJc w:val="left"/>
      <w:pPr>
        <w:ind w:left="551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60CC">
      <w:start w:val="1"/>
      <w:numFmt w:val="lowerRoman"/>
      <w:lvlText w:val="%9"/>
      <w:lvlJc w:val="left"/>
      <w:pPr>
        <w:ind w:left="623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683019"/>
    <w:multiLevelType w:val="hybridMultilevel"/>
    <w:tmpl w:val="F578B7B4"/>
    <w:lvl w:ilvl="0" w:tplc="FA0A04A2">
      <w:start w:val="1"/>
      <w:numFmt w:val="lowerLetter"/>
      <w:lvlText w:val="%1)"/>
      <w:lvlJc w:val="left"/>
      <w:pPr>
        <w:ind w:left="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ACAB8">
      <w:start w:val="1"/>
      <w:numFmt w:val="lowerLetter"/>
      <w:lvlText w:val="%2"/>
      <w:lvlJc w:val="left"/>
      <w:pPr>
        <w:ind w:left="1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2783A">
      <w:start w:val="1"/>
      <w:numFmt w:val="lowerRoman"/>
      <w:lvlText w:val="%3"/>
      <w:lvlJc w:val="left"/>
      <w:pPr>
        <w:ind w:left="1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04A1A">
      <w:start w:val="1"/>
      <w:numFmt w:val="decimal"/>
      <w:lvlText w:val="%4"/>
      <w:lvlJc w:val="left"/>
      <w:pPr>
        <w:ind w:left="25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01B6A">
      <w:start w:val="1"/>
      <w:numFmt w:val="lowerLetter"/>
      <w:lvlText w:val="%5"/>
      <w:lvlJc w:val="left"/>
      <w:pPr>
        <w:ind w:left="32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DFE0">
      <w:start w:val="1"/>
      <w:numFmt w:val="lowerRoman"/>
      <w:lvlText w:val="%6"/>
      <w:lvlJc w:val="left"/>
      <w:pPr>
        <w:ind w:left="39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874F8">
      <w:start w:val="1"/>
      <w:numFmt w:val="decimal"/>
      <w:lvlText w:val="%7"/>
      <w:lvlJc w:val="left"/>
      <w:pPr>
        <w:ind w:left="46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CC06C">
      <w:start w:val="1"/>
      <w:numFmt w:val="lowerLetter"/>
      <w:lvlText w:val="%8"/>
      <w:lvlJc w:val="left"/>
      <w:pPr>
        <w:ind w:left="54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0824">
      <w:start w:val="1"/>
      <w:numFmt w:val="lowerRoman"/>
      <w:lvlText w:val="%9"/>
      <w:lvlJc w:val="left"/>
      <w:pPr>
        <w:ind w:left="61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BA3090"/>
    <w:multiLevelType w:val="hybridMultilevel"/>
    <w:tmpl w:val="7C041FF4"/>
    <w:lvl w:ilvl="0" w:tplc="31527D7C">
      <w:start w:val="1"/>
      <w:numFmt w:val="decimal"/>
      <w:lvlText w:val="%1.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8D256">
      <w:start w:val="1"/>
      <w:numFmt w:val="lowerLetter"/>
      <w:lvlText w:val="%2"/>
      <w:lvlJc w:val="left"/>
      <w:pPr>
        <w:ind w:left="1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E3748">
      <w:start w:val="1"/>
      <w:numFmt w:val="lowerRoman"/>
      <w:lvlText w:val="%3"/>
      <w:lvlJc w:val="left"/>
      <w:pPr>
        <w:ind w:left="1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4492A">
      <w:start w:val="1"/>
      <w:numFmt w:val="decimal"/>
      <w:lvlText w:val="%4"/>
      <w:lvlJc w:val="left"/>
      <w:pPr>
        <w:ind w:left="25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CE516">
      <w:start w:val="1"/>
      <w:numFmt w:val="lowerLetter"/>
      <w:lvlText w:val="%5"/>
      <w:lvlJc w:val="left"/>
      <w:pPr>
        <w:ind w:left="32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6B154">
      <w:start w:val="1"/>
      <w:numFmt w:val="lowerRoman"/>
      <w:lvlText w:val="%6"/>
      <w:lvlJc w:val="left"/>
      <w:pPr>
        <w:ind w:left="39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C1312">
      <w:start w:val="1"/>
      <w:numFmt w:val="decimal"/>
      <w:lvlText w:val="%7"/>
      <w:lvlJc w:val="left"/>
      <w:pPr>
        <w:ind w:left="46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C33BE">
      <w:start w:val="1"/>
      <w:numFmt w:val="lowerLetter"/>
      <w:lvlText w:val="%8"/>
      <w:lvlJc w:val="left"/>
      <w:pPr>
        <w:ind w:left="54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318">
      <w:start w:val="1"/>
      <w:numFmt w:val="lowerRoman"/>
      <w:lvlText w:val="%9"/>
      <w:lvlJc w:val="left"/>
      <w:pPr>
        <w:ind w:left="61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170E6"/>
    <w:multiLevelType w:val="hybridMultilevel"/>
    <w:tmpl w:val="ECA4F312"/>
    <w:lvl w:ilvl="0" w:tplc="A87660B6">
      <w:start w:val="1"/>
      <w:numFmt w:val="bullet"/>
      <w:lvlText w:val="-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50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A28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08D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A0D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A0C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CD8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E87C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84F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B64AFC"/>
    <w:multiLevelType w:val="hybridMultilevel"/>
    <w:tmpl w:val="C88E6228"/>
    <w:lvl w:ilvl="0" w:tplc="2F649A62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48D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E0C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81C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CE3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8BA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BA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EE6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81B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9C7439"/>
    <w:multiLevelType w:val="hybridMultilevel"/>
    <w:tmpl w:val="F224E8AE"/>
    <w:lvl w:ilvl="0" w:tplc="0D8E6042">
      <w:start w:val="7"/>
      <w:numFmt w:val="decimal"/>
      <w:lvlText w:val="%1."/>
      <w:lvlJc w:val="left"/>
      <w:pPr>
        <w:ind w:left="327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22836">
      <w:start w:val="1"/>
      <w:numFmt w:val="bullet"/>
      <w:lvlText w:val="-"/>
      <w:lvlJc w:val="left"/>
      <w:pPr>
        <w:ind w:left="7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B9A2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E10C4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AC7A4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9CBE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A9A6A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87B68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C4D44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FC"/>
    <w:rsid w:val="003623F0"/>
    <w:rsid w:val="006510FC"/>
    <w:rsid w:val="007F3E6B"/>
    <w:rsid w:val="00A0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0BEA"/>
  <w15:docId w15:val="{EF2DA053-2B2B-4DA8-9044-9140FC1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51" w:hanging="10"/>
      <w:jc w:val="both"/>
    </w:pPr>
    <w:rPr>
      <w:rFonts w:ascii="Garamond" w:eastAsia="Garamond" w:hAnsi="Garamond" w:cs="Garamond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3125" w:hanging="10"/>
      <w:outlineLvl w:val="0"/>
    </w:pPr>
    <w:rPr>
      <w:rFonts w:ascii="Garamond" w:eastAsia="Garamond" w:hAnsi="Garamond" w:cs="Garamond"/>
      <w:b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0" w:line="248" w:lineRule="auto"/>
      <w:ind w:left="29" w:hanging="10"/>
      <w:outlineLvl w:val="1"/>
    </w:pPr>
    <w:rPr>
      <w:rFonts w:ascii="Garamond" w:eastAsia="Garamond" w:hAnsi="Garamond" w:cs="Garamond"/>
      <w:b/>
      <w:color w:val="000000"/>
      <w:u w:val="single" w:color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3125" w:hanging="10"/>
      <w:outlineLvl w:val="2"/>
    </w:pPr>
    <w:rPr>
      <w:rFonts w:ascii="Garamond" w:eastAsia="Garamond" w:hAnsi="Garamond" w:cs="Garamond"/>
      <w:b/>
      <w:color w:val="000000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10" w:line="248" w:lineRule="auto"/>
      <w:ind w:left="29" w:hanging="10"/>
      <w:outlineLvl w:val="3"/>
    </w:pPr>
    <w:rPr>
      <w:rFonts w:ascii="Garamond" w:eastAsia="Garamond" w:hAnsi="Garamond" w:cs="Garamond"/>
      <w:b/>
      <w:color w:val="00000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customStyle="1" w:styleId="Naslov1Char">
    <w:name w:val="Naslov 1 Char"/>
    <w:link w:val="Naslov1"/>
    <w:rPr>
      <w:rFonts w:ascii="Garamond" w:eastAsia="Garamond" w:hAnsi="Garamond" w:cs="Garamond"/>
      <w:b/>
      <w:color w:val="000000"/>
      <w:sz w:val="22"/>
    </w:rPr>
  </w:style>
  <w:style w:type="character" w:customStyle="1" w:styleId="Naslov4Char">
    <w:name w:val="Naslov 4 Char"/>
    <w:link w:val="Naslov4"/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customStyle="1" w:styleId="Naslov3Char">
    <w:name w:val="Naslov 3 Char"/>
    <w:link w:val="Naslov3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9.png"/><Relationship Id="rId21" Type="http://schemas.openxmlformats.org/officeDocument/2006/relationships/image" Target="media/image9.png"/><Relationship Id="rId34" Type="http://schemas.openxmlformats.org/officeDocument/2006/relationships/image" Target="media/image200.png"/><Relationship Id="rId42" Type="http://schemas.openxmlformats.org/officeDocument/2006/relationships/image" Target="media/image31.png"/><Relationship Id="rId47" Type="http://schemas.openxmlformats.org/officeDocument/2006/relationships/image" Target="media/image22.png"/><Relationship Id="rId50" Type="http://schemas.openxmlformats.org/officeDocument/2006/relationships/header" Target="header2.xml"/><Relationship Id="rId55" Type="http://schemas.openxmlformats.org/officeDocument/2006/relationships/hyperlink" Target="http://www.dalmatiasibenik.hr/" TargetMode="External"/><Relationship Id="rId63" Type="http://schemas.openxmlformats.org/officeDocument/2006/relationships/header" Target="header6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1.png"/><Relationship Id="rId54" Type="http://schemas.openxmlformats.org/officeDocument/2006/relationships/footer" Target="footer3.xml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image" Target="media/image180.png"/><Relationship Id="rId53" Type="http://schemas.openxmlformats.org/officeDocument/2006/relationships/header" Target="header3.xml"/><Relationship Id="rId58" Type="http://schemas.openxmlformats.org/officeDocument/2006/relationships/image" Target="media/image230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7.png"/><Relationship Id="rId49" Type="http://schemas.openxmlformats.org/officeDocument/2006/relationships/header" Target="header1.xml"/><Relationship Id="rId57" Type="http://schemas.openxmlformats.org/officeDocument/2006/relationships/image" Target="media/image23.png"/><Relationship Id="rId61" Type="http://schemas.openxmlformats.org/officeDocument/2006/relationships/footer" Target="footer4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footer" Target="footer2.xml"/><Relationship Id="rId60" Type="http://schemas.openxmlformats.org/officeDocument/2006/relationships/header" Target="header5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170.png"/><Relationship Id="rId43" Type="http://schemas.openxmlformats.org/officeDocument/2006/relationships/image" Target="media/image150.png"/><Relationship Id="rId48" Type="http://schemas.openxmlformats.org/officeDocument/2006/relationships/image" Target="media/image34.png"/><Relationship Id="rId56" Type="http://schemas.openxmlformats.org/officeDocument/2006/relationships/hyperlink" Target="http://www.dalmatiasibenik.hr/" TargetMode="External"/><Relationship Id="rId64" Type="http://schemas.openxmlformats.org/officeDocument/2006/relationships/footer" Target="footer6.xm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6.png"/><Relationship Id="rId38" Type="http://schemas.openxmlformats.org/officeDocument/2006/relationships/image" Target="media/image130.png"/><Relationship Id="rId46" Type="http://schemas.openxmlformats.org/officeDocument/2006/relationships/image" Target="media/image33.png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cp:lastModifiedBy>Katarina Aleksić</cp:lastModifiedBy>
  <cp:revision>2</cp:revision>
  <cp:lastPrinted>2022-02-15T13:59:00Z</cp:lastPrinted>
  <dcterms:created xsi:type="dcterms:W3CDTF">2022-02-16T13:03:00Z</dcterms:created>
  <dcterms:modified xsi:type="dcterms:W3CDTF">2022-02-16T13:03:00Z</dcterms:modified>
</cp:coreProperties>
</file>